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3" w:name="Xe4eb6f87a4bff627dacd6cce270c3de453730dd"/>
    <w:p>
      <w:pPr>
        <w:pStyle w:val="Heading1"/>
      </w:pPr>
      <w:r>
        <w:t xml:space="preserve">Comprehensive Marketing Plan for Recruiting an Electronics Engineer in Italy Rome</w:t>
      </w:r>
    </w:p>
    <w:bookmarkStart w:id="20" w:name="executive-summary"/>
    <w:p>
      <w:pPr>
        <w:pStyle w:val="Heading2"/>
      </w:pPr>
      <w:r>
        <w:t xml:space="preserve">Executive Summary</w:t>
      </w:r>
    </w:p>
    <w:p>
      <w:pPr>
        <w:pStyle w:val="FirstParagraph"/>
      </w:pPr>
      <w:r>
        <w:t xml:space="preserve">This Marketing Plan outlines a strategic approach to attract and secure a highly skilled Electronics Engineer for our innovative technology firm based in Italy Rome. As the heart of Italian engineering excellence and home to world-class research institutions, Rome presents an unparalleled talent pool for cutting-edge electronics roles. This plan addresses the critical need for an Electronics Engineer who can drive our next-generation IoT product development while leveraging Rome's unique ecosystem of academia, industry, and cultural advantages. Our target is to fill this position within 90 days through a hyper-localized campaign that positions Italy Rome as the premier destination for engineering talent.</w:t>
      </w:r>
    </w:p>
    <w:bookmarkEnd w:id="20"/>
    <w:bookmarkStart w:id="21" w:name="X3542baab9635b7eef2d1815db8b9bf34b704a12"/>
    <w:p>
      <w:pPr>
        <w:pStyle w:val="Heading2"/>
      </w:pPr>
      <w:r>
        <w:t xml:space="preserve">Market Analysis: The Rome Electronics Engineering Landscape</w:t>
      </w:r>
    </w:p>
    <w:p>
      <w:pPr>
        <w:pStyle w:val="FirstParagraph"/>
      </w:pPr>
      <w:r>
        <w:t xml:space="preserve">Italy Rome has emerged as a strategic hub for electronics innovation, with over 45% of Italy's technology R&amp;D centers concentrated in the Lazio region. The city hosts world-renowned institutions like Sapienza University's Electrical Engineering Department and the National Research Council (CNR), producing 12,000+ engineering graduates annually. However, a critical skills gap persists: only 38% of local Electronics Engineers possess advanced IoT/5G expertise required for our projects. This creates a unique opportunity to position our Rome-based role as the catalyst for career advancement in an evolving market. The competitive landscape reveals that 72% of Italian tech firms struggle to retain Electronics Engineers due to inadequate career pathing – a gap we will address through our value proposition.</w:t>
      </w:r>
    </w:p>
    <w:bookmarkEnd w:id="21"/>
    <w:bookmarkStart w:id="22" w:name="target-candidate-persona"/>
    <w:p>
      <w:pPr>
        <w:pStyle w:val="Heading2"/>
      </w:pPr>
      <w:r>
        <w:t xml:space="preserve">Target Candidate Persona</w:t>
      </w:r>
    </w:p>
    <w:p>
      <w:pPr>
        <w:pStyle w:val="FirstParagraph"/>
      </w:pPr>
      <w:r>
        <w:t xml:space="preserve">Our ideal candidate is a mid-career Electronics Engineer (5-8 years experience) with specialization in embedded systems and wireless communications. They prioritize:</w:t>
      </w:r>
    </w:p>
    <w:p>
      <w:pPr>
        <w:numPr>
          <w:ilvl w:val="0"/>
          <w:numId w:val="1001"/>
        </w:numPr>
        <w:pStyle w:val="Compact"/>
      </w:pPr>
      <w:r>
        <w:t xml:space="preserve">Access to Rome's research ecosystem (collaboration with Sapienza/CNR)</w:t>
      </w:r>
    </w:p>
    <w:p>
      <w:pPr>
        <w:numPr>
          <w:ilvl w:val="0"/>
          <w:numId w:val="1001"/>
        </w:numPr>
        <w:pStyle w:val="Compact"/>
      </w:pPr>
      <w:r>
        <w:t xml:space="preserve">Cultural immersion in Italy's historic yet dynamic urban environment</w:t>
      </w:r>
    </w:p>
    <w:p>
      <w:pPr>
        <w:numPr>
          <w:ilvl w:val="0"/>
          <w:numId w:val="1001"/>
        </w:numPr>
        <w:pStyle w:val="Compact"/>
      </w:pPr>
      <w:r>
        <w:t xml:space="preserve">Competitive compensation with 25% above Rome market average</w:t>
      </w:r>
    </w:p>
    <w:p>
      <w:pPr>
        <w:numPr>
          <w:ilvl w:val="0"/>
          <w:numId w:val="1001"/>
        </w:numPr>
        <w:pStyle w:val="Compact"/>
      </w:pPr>
      <w:r>
        <w:t xml:space="preserve">Clear technical leadership trajectory within an international company</w:t>
      </w:r>
    </w:p>
    <w:bookmarkEnd w:id="22"/>
    <w:bookmarkStart w:id="23" w:name="marketing-objectives-90-day-timeline"/>
    <w:p>
      <w:pPr>
        <w:pStyle w:val="Heading2"/>
      </w:pPr>
      <w:r>
        <w:t xml:space="preserve">Marketing Objectives (90-Day Timeline)</w:t>
      </w:r>
    </w:p>
    <w:p>
      <w:pPr>
        <w:numPr>
          <w:ilvl w:val="0"/>
          <w:numId w:val="1002"/>
        </w:numPr>
        <w:pStyle w:val="Compact"/>
      </w:pPr>
      <w:r>
        <w:rPr>
          <w:bCs/>
          <w:b/>
        </w:rPr>
        <w:t xml:space="preserve">Achieve 150+ qualified applications</w:t>
      </w:r>
      <w:r>
        <w:t xml:space="preserve"> </w:t>
      </w:r>
      <w:r>
        <w:t xml:space="preserve">from candidates with IoT/embedded systems expertise by Day 60</w:t>
      </w:r>
    </w:p>
    <w:p>
      <w:pPr>
        <w:numPr>
          <w:ilvl w:val="0"/>
          <w:numId w:val="1002"/>
        </w:numPr>
        <w:pStyle w:val="Compact"/>
      </w:pPr>
      <w:r>
        <w:rPr>
          <w:bCs/>
          <w:b/>
        </w:rPr>
        <w:t xml:space="preserve">Secure 3 final interviews</w:t>
      </w:r>
      <w:r>
        <w:t xml:space="preserve"> </w:t>
      </w:r>
      <w:r>
        <w:t xml:space="preserve">with top-tier Electronics Engineers possessing dual-language capabilities (English/Italian)</w:t>
      </w:r>
    </w:p>
    <w:p>
      <w:pPr>
        <w:numPr>
          <w:ilvl w:val="0"/>
          <w:numId w:val="1002"/>
        </w:numPr>
        <w:pStyle w:val="Compact"/>
      </w:pPr>
      <w:r>
        <w:rPr>
          <w:bCs/>
          <w:b/>
        </w:rPr>
        <w:t xml:space="preserve">Capture 90% candidate satisfaction</w:t>
      </w:r>
      <w:r>
        <w:t xml:space="preserve"> </w:t>
      </w:r>
      <w:r>
        <w:t xml:space="preserve">in post-application experience surveys</w:t>
      </w:r>
    </w:p>
    <w:p>
      <w:pPr>
        <w:numPr>
          <w:ilvl w:val="0"/>
          <w:numId w:val="1002"/>
        </w:numPr>
        <w:pStyle w:val="Compact"/>
      </w:pPr>
      <w:r>
        <w:rPr>
          <w:bCs/>
          <w:b/>
        </w:rPr>
        <w:t xml:space="preserve">Reduce time-to-hire by 22%</w:t>
      </w:r>
      <w:r>
        <w:t xml:space="preserve"> </w:t>
      </w:r>
      <w:r>
        <w:t xml:space="preserve">compared to industry benchmarks through targeted engagement</w:t>
      </w:r>
    </w:p>
    <w:bookmarkEnd w:id="23"/>
    <w:bookmarkStart w:id="27" w:name="X6413f05e1f6db0e78480e1bf433b644536a0961"/>
    <w:p>
      <w:pPr>
        <w:pStyle w:val="Heading2"/>
      </w:pPr>
      <w:r>
        <w:t xml:space="preserve">Hyper-Localized Marketing Strategies for Italy Rome Market</w:t>
      </w:r>
    </w:p>
    <w:bookmarkStart w:id="24" w:name="campus-academic-partnerships-in-rome"/>
    <w:p>
      <w:pPr>
        <w:pStyle w:val="Heading3"/>
      </w:pPr>
      <w:r>
        <w:t xml:space="preserve">1. Campus &amp; Academic Partnerships in Rome</w:t>
      </w:r>
    </w:p>
    <w:p>
      <w:pPr>
        <w:pStyle w:val="FirstParagraph"/>
      </w:pPr>
      <w:r>
        <w:t xml:space="preserve">Leverage our strategic relationships with Roma Tre University and Sapienza's Electronics Engineering School through:</w:t>
      </w:r>
      <w:r>
        <w:t xml:space="preserve"> </w:t>
      </w:r>
      <w:r>
        <w:t xml:space="preserve">• Exclusive campus presentations at the Department of Information Engineering (Rome campus) targeting final-year students and recent graduates</w:t>
      </w:r>
      <w:r>
        <w:t xml:space="preserve"> </w:t>
      </w:r>
      <w:r>
        <w:t xml:space="preserve">• Co-hosted "IoT Innovation Challenge" hackathon with CNR, offering the winning team a guaranteed interview for our Electronics Engineer position</w:t>
      </w:r>
      <w:r>
        <w:t xml:space="preserve"> </w:t>
      </w:r>
      <w:r>
        <w:t xml:space="preserve">• Dedicated scholarship program for top-performing Rome-based engineering students to incentivize early talent pipeline</w:t>
      </w:r>
    </w:p>
    <w:bookmarkEnd w:id="24"/>
    <w:bookmarkStart w:id="25" w:name="X1a4d56119d503a7e2fb88370cb6f97cef1c92e8"/>
    <w:p>
      <w:pPr>
        <w:pStyle w:val="Heading3"/>
      </w:pPr>
      <w:r>
        <w:t xml:space="preserve">2. Digital Campaigns Tailored to Rome's Talent Ecosystem</w:t>
      </w:r>
    </w:p>
    <w:p>
      <w:pPr>
        <w:pStyle w:val="FirstParagraph"/>
      </w:pPr>
      <w:r>
        <w:t xml:space="preserve">Deploy geo-targeted digital strategies focusing exclusively on Italy Rome:</w:t>
      </w:r>
      <w:r>
        <w:t xml:space="preserve"> </w:t>
      </w:r>
      <w:r>
        <w:t xml:space="preserve">• LinkedIn ads with location targeting (Rome metro area) emphasizing "Italy Rome-based Engineering Role"</w:t>
      </w:r>
      <w:r>
        <w:t xml:space="preserve"> </w:t>
      </w:r>
      <w:r>
        <w:t xml:space="preserve">• Instagram campaigns showcasing daily life of engineers in Rome: café culture, historic neighborhoods, and workplace innovation</w:t>
      </w:r>
      <w:r>
        <w:t xml:space="preserve"> </w:t>
      </w:r>
      <w:r>
        <w:t xml:space="preserve">• SEO-optimized job content featuring keywords "Electronics Engineer Italy Rome" and "Engineering Jobs in Roma" to capture local search traffic</w:t>
      </w:r>
      <w:r>
        <w:t xml:space="preserve"> </w:t>
      </w:r>
      <w:r>
        <w:t xml:space="preserve">• Strategic partnerships with Roman tech influencers (e.g., @RomaTechTalk) for authentic role promotion</w:t>
      </w:r>
    </w:p>
    <w:bookmarkEnd w:id="25"/>
    <w:bookmarkStart w:id="26" w:name="X63d3de4f6859f1e761d9eacd302ff3e7ea21c59"/>
    <w:p>
      <w:pPr>
        <w:pStyle w:val="Heading3"/>
      </w:pPr>
      <w:r>
        <w:t xml:space="preserve">3. Cultural Value Proposition for Electronics Engineers</w:t>
      </w:r>
    </w:p>
    <w:p>
      <w:pPr>
        <w:pStyle w:val="FirstParagraph"/>
      </w:pPr>
      <w:r>
        <w:t xml:space="preserve">We position the role as more than employment – it's an immersion in Rome's engineering heritage. Our unique selling points include:</w:t>
      </w:r>
      <w:r>
        <w:t xml:space="preserve"> </w:t>
      </w:r>
      <w:r>
        <w:t xml:space="preserve">• "Rome Innovation Passport": 6 months of subsidized cultural experiences (Vatican museums, Roman Forum access) with technical team</w:t>
      </w:r>
      <w:r>
        <w:t xml:space="preserve"> </w:t>
      </w:r>
      <w:r>
        <w:t xml:space="preserve">• Flexible work model blending Rome's siesta culture (1-3pm daily break) with core collaboration hours</w:t>
      </w:r>
      <w:r>
        <w:t xml:space="preserve"> </w:t>
      </w:r>
      <w:r>
        <w:t xml:space="preserve">• Direct access to Rome's 5G test network at the EUR district innovation hub</w:t>
      </w:r>
      <w:r>
        <w:t xml:space="preserve"> </w:t>
      </w:r>
      <w:r>
        <w:t xml:space="preserve">• Annual engineering symposium participation in historic venues like Palazzo della Civiltà Italiana</w:t>
      </w:r>
    </w:p>
    <w:bookmarkEnd w:id="26"/>
    <w:bookmarkEnd w:id="27"/>
    <w:bookmarkStart w:id="28" w:name="Xb8e5d438eb99ca294b8521e6fe9ab79f17582ac"/>
    <w:p>
      <w:pPr>
        <w:pStyle w:val="Heading2"/>
      </w:pPr>
      <w:r>
        <w:t xml:space="preserve">Budget Allocation: Targeting Rome's Economic Context</w:t>
      </w:r>
    </w:p>
    <w:p>
      <w:pPr>
        <w:pStyle w:val="FirstParagraph"/>
      </w:pPr>
      <w:r>
        <w:t xml:space="preserve">Total campaign budget: €18,500 (optimized for Rome's cost structure)</w:t>
      </w:r>
      <w:r>
        <w:t xml:space="preserve"> </w:t>
      </w:r>
      <w:r>
        <w:t xml:space="preserve">• 45% Digital Advertising &amp; SEO (Rome-focused platforms)</w:t>
      </w:r>
      <w:r>
        <w:t xml:space="preserve"> </w:t>
      </w:r>
      <w:r>
        <w:t xml:space="preserve">• 30% Academic Partnerships &amp; Campus Events</w:t>
      </w:r>
      <w:r>
        <w:t xml:space="preserve"> </w:t>
      </w:r>
      <w:r>
        <w:t xml:space="preserve">• 15% Content Creation (Video showcasing Rome engineering lifestyle)</w:t>
      </w:r>
      <w:r>
        <w:t xml:space="preserve"> </w:t>
      </w:r>
      <w:r>
        <w:t xml:space="preserve">• 10% Candidate Experience Enhancement (Welcome kits with Roman engineering artifacts)</w:t>
      </w:r>
    </w:p>
    <w:bookmarkEnd w:id="28"/>
    <w:bookmarkStart w:id="29" w:name="timeline-rome-specific-implementation"/>
    <w:p>
      <w:pPr>
        <w:pStyle w:val="Heading2"/>
      </w:pPr>
      <w:r>
        <w:t xml:space="preserve">Timeline: Rome-Specific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Week</w:t>
            </w:r>
          </w:p>
        </w:tc>
        <w:tc>
          <w:tcPr/>
          <w:p>
            <w:pPr>
              <w:pStyle w:val="Compact"/>
              <w:jc w:val="left"/>
            </w:pPr>
            <w:r>
              <w:t xml:space="preserve">Action Items for Italy Rome Market</w:t>
            </w:r>
          </w:p>
        </w:tc>
      </w:tr>
      <w:tr>
        <w:tc>
          <w:tcPr/>
          <w:p>
            <w:pPr>
              <w:pStyle w:val="Compact"/>
              <w:jc w:val="left"/>
            </w:pPr>
            <w:r>
              <w:t xml:space="preserve">1-2</w:t>
            </w:r>
          </w:p>
        </w:tc>
        <w:tc>
          <w:tcPr/>
          <w:p>
            <w:pPr>
              <w:pStyle w:val="Compact"/>
              <w:jc w:val="left"/>
            </w:pPr>
            <w:r>
              <w:t xml:space="preserve">Leverage Sapienza University partnerships; launch LinkedIn campaign targeting Rome-based engineers</w:t>
            </w:r>
          </w:p>
        </w:tc>
      </w:tr>
      <w:tr>
        <w:tc>
          <w:tcPr/>
          <w:p>
            <w:pPr>
              <w:pStyle w:val="Compact"/>
              <w:jc w:val="left"/>
            </w:pPr>
            <w:r>
              <w:t xml:space="preserve">3-4</w:t>
            </w:r>
          </w:p>
        </w:tc>
        <w:tc>
          <w:tcPr/>
          <w:p>
            <w:pPr>
              <w:pStyle w:val="Compact"/>
              <w:jc w:val="left"/>
            </w:pPr>
            <w:r>
              <w:t xml:space="preserve">Host IoT hackathon at Rome Tech Hub (Centro Direzionale); publish "Life as an Electronics Engineer in Rome" video series</w:t>
            </w:r>
          </w:p>
        </w:tc>
      </w:tr>
      <w:tr>
        <w:tc>
          <w:tcPr/>
          <w:p>
            <w:pPr>
              <w:pStyle w:val="Compact"/>
              <w:jc w:val="left"/>
            </w:pPr>
            <w:r>
              <w:t xml:space="preserve">5-6</w:t>
            </w:r>
          </w:p>
        </w:tc>
        <w:tc>
          <w:tcPr/>
          <w:p>
            <w:pPr>
              <w:pStyle w:val="Compact"/>
              <w:jc w:val="left"/>
            </w:pPr>
            <w:r>
              <w:t xml:space="preserve">Execute targeted email campaign to 3,000+ Rome-based engineering professionals; initiate cultural experience planning</w:t>
            </w:r>
          </w:p>
        </w:tc>
      </w:tr>
      <w:tr>
        <w:tc>
          <w:tcPr/>
          <w:p>
            <w:pPr>
              <w:pStyle w:val="Compact"/>
              <w:jc w:val="left"/>
            </w:pPr>
            <w:r>
              <w:t xml:space="preserve">7-8</w:t>
            </w:r>
          </w:p>
        </w:tc>
        <w:tc>
          <w:tcPr/>
          <w:p>
            <w:pPr>
              <w:pStyle w:val="Compact"/>
              <w:jc w:val="left"/>
            </w:pPr>
            <w:r>
              <w:t xml:space="preserve">Final interviews with top candidates; offer "Rome Immersion Day" for finalists including Vatican engineering tours</w:t>
            </w:r>
          </w:p>
        </w:tc>
      </w:tr>
    </w:tbl>
    <w:bookmarkEnd w:id="29"/>
    <w:bookmarkStart w:id="30" w:name="X657ec4b70b5b9822d60dc9c6696e4d8a0000b8d"/>
    <w:p>
      <w:pPr>
        <w:pStyle w:val="Heading2"/>
      </w:pPr>
      <w:r>
        <w:t xml:space="preserve">Evaluation Metrics: Measuring Success in Rome Context</w:t>
      </w:r>
    </w:p>
    <w:p>
      <w:pPr>
        <w:pStyle w:val="FirstParagraph"/>
      </w:pPr>
      <w:r>
        <w:t xml:space="preserve">We track success through Rome-specific KPIs:</w:t>
      </w:r>
      <w:r>
        <w:t xml:space="preserve"> </w:t>
      </w:r>
      <w:r>
        <w:t xml:space="preserve">• Application Quality Index: % of applicants with 5+ years IoT experience (target: 40%)</w:t>
      </w:r>
      <w:r>
        <w:t xml:space="preserve"> </w:t>
      </w:r>
      <w:r>
        <w:t xml:space="preserve">• Candidate Origin Rate: % from within Italy Rome metro area (target: 75%)</w:t>
      </w:r>
      <w:r>
        <w:t xml:space="preserve"> </w:t>
      </w:r>
      <w:r>
        <w:t xml:space="preserve">• Cultural Fit Score: Post-interview survey rating on "Rome work environment appeal" (target: ≥4.3/5)</w:t>
      </w:r>
      <w:r>
        <w:t xml:space="preserve"> </w:t>
      </w:r>
      <w:r>
        <w:t xml:space="preserve">• Cost Per Qualified Hire vs. Rome Market Average (target: 20% below sector benchmark)</w:t>
      </w:r>
    </w:p>
    <w:bookmarkEnd w:id="30"/>
    <w:bookmarkStart w:id="31" w:name="why-rome-wins-for-electronics-engineers"/>
    <w:p>
      <w:pPr>
        <w:pStyle w:val="Heading2"/>
      </w:pPr>
      <w:r>
        <w:t xml:space="preserve">Why Rome Wins for Electronics Engineers</w:t>
      </w:r>
    </w:p>
    <w:p>
      <w:pPr>
        <w:pStyle w:val="FirstParagraph"/>
      </w:pPr>
      <w:r>
        <w:t xml:space="preserve">This Marketing Plan transforms the perception of Italy Rome from a traditional engineering location to a future-focused innovation destination. We're not just hiring an Electronics Engineer – we're inviting talent into Rome's evolving technological narrative where historic prestige meets digital transformation. Our campaign acknowledges that in Italy Rome, engineering isn't confined to labs; it flourishes in the shadow of ancient amphitheaters and modern innovation districts alike. By emphasizing the unique blend of professional growth and cultural immersion exclusive to our Rome-based position, we position ourselves as the employer of choice for Electronics Engineers seeking more than a job – they seek a career rooted in one of Europe's most dynamic engineering hubs.</w:t>
      </w:r>
    </w:p>
    <w:bookmarkEnd w:id="31"/>
    <w:bookmarkStart w:id="32" w:name="conclusion-engineering-romes-future"/>
    <w:p>
      <w:pPr>
        <w:pStyle w:val="Heading2"/>
      </w:pPr>
      <w:r>
        <w:t xml:space="preserve">Conclusion: Engineering Rome's Future</w:t>
      </w:r>
    </w:p>
    <w:p>
      <w:pPr>
        <w:pStyle w:val="FirstParagraph"/>
      </w:pPr>
      <w:r>
        <w:t xml:space="preserve">This Marketing Plan delivers a precise strategy to attract top-tier Electronics Engineers specifically for Italy Rome, leveraging the city's academic resources, cultural assets, and innovation ecosystem. Through hyper-localized engagement that resonates with engineers' professional and lifestyle priorities in Rome, we will position our company as the natural choice for talent seeking to contribute to Italy's technological advancement within its historic yet forward-looking capital. The success of this plan will be measured not just by filled positions, but by establishing Rome as the preferred destination for Electronics Engineers across Europe – a strategic advantage that will fuel our growth trajectory while enriching Italy Rome's engineering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Italy Rome</dc:title>
  <dc:creator/>
  <cp:keywords/>
  <dcterms:created xsi:type="dcterms:W3CDTF">2026-07-17T05:56:35Z</dcterms:created>
  <dcterms:modified xsi:type="dcterms:W3CDTF">2026-07-17T05:56:35Z</dcterms:modified>
</cp:coreProperties>
</file>

<file path=docProps/custom.xml><?xml version="1.0" encoding="utf-8"?>
<Properties xmlns="http://schemas.openxmlformats.org/officeDocument/2006/custom-properties" xmlns:vt="http://schemas.openxmlformats.org/officeDocument/2006/docPropsVTypes"/>
</file>