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30" w:name="Xa633bc4c35375ae3ceb4370debab79cbc97e2d5"/>
    <w:p>
      <w:pPr>
        <w:pStyle w:val="Heading1"/>
      </w:pPr>
      <w:r>
        <w:t xml:space="preserve">Comprehensive Marketing Plan for Attracting Top Electronics Engineer Talent in Kazakhstan Almaty</w:t>
      </w:r>
    </w:p>
    <w:bookmarkStart w:id="20" w:name="executive-summary"/>
    <w:p>
      <w:pPr>
        <w:pStyle w:val="Heading2"/>
      </w:pPr>
      <w:r>
        <w:t xml:space="preserve">Executive Summary</w:t>
      </w:r>
    </w:p>
    <w:p>
      <w:pPr>
        <w:pStyle w:val="FirstParagraph"/>
      </w:pPr>
      <w:r>
        <w:t xml:space="preserve">This strategic Marketing Plan outlines the targeted recruitment approach to secure a highly skilled Electronics Engineer for our operations in Kazakhstan Almaty. Recognizing the critical shortage of specialized engineering talent in Central Asia, this plan integrates market intelligence, cultural nuance, and localized talent acquisition tactics. The core objective is to position our brand as an employer of choice for Electronics Engineers seeking growth in Kazakhstan's rapidly expanding technology sector. This Marketing Plan directly addresses the unique demands of hiring within Kazakhstan Almaty's dynamic business ecosystem while emphasizing the pivotal role of the Electronics Engineer in driving innovation.</w:t>
      </w:r>
    </w:p>
    <w:bookmarkEnd w:id="20"/>
    <w:bookmarkStart w:id="21" w:name="X906bdb33853471bfd714bef085f5d49e00d3cf2"/>
    <w:p>
      <w:pPr>
        <w:pStyle w:val="Heading2"/>
      </w:pPr>
      <w:r>
        <w:t xml:space="preserve">Market Analysis: Electronics Engineering Demand in Kazakhstan Almaty</w:t>
      </w:r>
    </w:p>
    <w:p>
      <w:pPr>
        <w:pStyle w:val="FirstParagraph"/>
      </w:pPr>
      <w:r>
        <w:t xml:space="preserve">Kazakhstan Almaty is emerging as a key technology hub for Central Asia, with significant growth in telecommunications infrastructure, industrial automation, and renewable energy projects. The demand for qualified Electronics Engineers has surged by 35% year-over-year (Kazakhstani Ministry of Digital Development Report 2023). However, a severe talent gap persists – only 18% of local engineering graduates meet industry standards for advanced electronics roles. This scarcity makes the strategic recruitment of an Electronics Engineer crucial for companies operating in Kazakhstan Almaty.</w:t>
      </w:r>
    </w:p>
    <w:p>
      <w:pPr>
        <w:pStyle w:val="BodyText"/>
      </w:pPr>
      <w:r>
        <w:t xml:space="preserve">Key insights driving this Marketing Plan include:</w:t>
      </w:r>
    </w:p>
    <w:p>
      <w:pPr>
        <w:numPr>
          <w:ilvl w:val="0"/>
          <w:numId w:val="1001"/>
        </w:numPr>
        <w:pStyle w:val="Compact"/>
      </w:pPr>
      <w:r>
        <w:rPr>
          <w:bCs/>
          <w:b/>
        </w:rPr>
        <w:t xml:space="preserve">Local Education Gap:</w:t>
      </w:r>
      <w:r>
        <w:t xml:space="preserve"> </w:t>
      </w:r>
      <w:r>
        <w:t xml:space="preserve">Top Kazakh universities (e.g., KBTU, Nazarbayev University) produce limited graduates with specialized RF circuit design or embedded systems expertise – critical for our Almaty operations.</w:t>
      </w:r>
    </w:p>
    <w:p>
      <w:pPr>
        <w:numPr>
          <w:ilvl w:val="0"/>
          <w:numId w:val="1001"/>
        </w:numPr>
        <w:pStyle w:val="Compact"/>
      </w:pPr>
      <w:r>
        <w:rPr>
          <w:bCs/>
          <w:b/>
        </w:rPr>
        <w:t xml:space="preserve">Competitive Landscape:</w:t>
      </w:r>
      <w:r>
        <w:t xml:space="preserve"> </w:t>
      </w:r>
      <w:r>
        <w:t xml:space="preserve">Major players like Kcell and Altyn Asyr are aggressively recruiting, necessitating a targeted Marketing Plan to differentiate our opportunity.</w:t>
      </w:r>
    </w:p>
    <w:p>
      <w:pPr>
        <w:numPr>
          <w:ilvl w:val="0"/>
          <w:numId w:val="1001"/>
        </w:numPr>
        <w:pStyle w:val="Compact"/>
      </w:pPr>
      <w:r>
        <w:rPr>
          <w:bCs/>
          <w:b/>
        </w:rPr>
        <w:t xml:space="preserve">Cultural Imperative:</w:t>
      </w:r>
      <w:r>
        <w:t xml:space="preserve"> </w:t>
      </w:r>
      <w:r>
        <w:t xml:space="preserve">Kazakh business culture values long-term commitment; the Marketing Plan must emphasize stability, professional development, and community impact in Kazakhstan Almaty.</w:t>
      </w:r>
    </w:p>
    <w:bookmarkEnd w:id="21"/>
    <w:bookmarkStart w:id="22" w:name="Xfb678ef1b4ec66a880a25f57f94f782ebc0fe9f"/>
    <w:p>
      <w:pPr>
        <w:pStyle w:val="Heading2"/>
      </w:pPr>
      <w:r>
        <w:t xml:space="preserve">Target Candidate Profile: The Electronics Engineer Requirement</w:t>
      </w:r>
    </w:p>
    <w:p>
      <w:pPr>
        <w:pStyle w:val="FirstParagraph"/>
      </w:pPr>
      <w:r>
        <w:t xml:space="preserve">The ideal candidate for our Kazakhstan Almaty position requires:</w:t>
      </w:r>
    </w:p>
    <w:p>
      <w:pPr>
        <w:numPr>
          <w:ilvl w:val="0"/>
          <w:numId w:val="1002"/>
        </w:numPr>
        <w:pStyle w:val="Compact"/>
      </w:pPr>
      <w:r>
        <w:t xml:space="preserve">5+ years of experience in embedded systems, PCB design (Altium/OrCAD), or IoT product development.</w:t>
      </w:r>
    </w:p>
    <w:p>
      <w:pPr>
        <w:numPr>
          <w:ilvl w:val="0"/>
          <w:numId w:val="1002"/>
        </w:numPr>
        <w:pStyle w:val="Compact"/>
      </w:pPr>
      <w:r>
        <w:t xml:space="preserve">Fluency in English (technical documentation) with basic Russian proficiency preferred for local collaboration.</w:t>
      </w:r>
    </w:p>
    <w:p>
      <w:pPr>
        <w:numPr>
          <w:ilvl w:val="0"/>
          <w:numId w:val="1002"/>
        </w:numPr>
        <w:pStyle w:val="Compact"/>
      </w:pPr>
      <w:r>
        <w:t xml:space="preserve">Demonstrated success scaling electronics solutions in emerging markets – directly applicable to Kazakhstan Almaty's infrastructure needs.</w:t>
      </w:r>
    </w:p>
    <w:p>
      <w:pPr>
        <w:numPr>
          <w:ilvl w:val="0"/>
          <w:numId w:val="1002"/>
        </w:numPr>
        <w:pStyle w:val="Compact"/>
      </w:pPr>
      <w:r>
        <w:t xml:space="preserve">Commitment to long-term career growth within Kazakhstan, not just a short-term assignment.</w:t>
      </w:r>
    </w:p>
    <w:p>
      <w:pPr>
        <w:pStyle w:val="FirstParagraph"/>
      </w:pPr>
      <w:r>
        <w:t xml:space="preserve">This specific Electronics Engineer role is central to our strategy for developing next-gen smart grid solutions tailored for Central Asian climates – a critical need in Almaty's energy transition initiatives. Our Marketing Plan must speak directly to this mission, positioning the Electronics Engineer as an innovator shaping Kazakhstan's technological future.</w:t>
      </w:r>
    </w:p>
    <w:bookmarkEnd w:id="22"/>
    <w:bookmarkStart w:id="26" w:name="X737032152ef3e1fbc98c720ab8474725604d020"/>
    <w:p>
      <w:pPr>
        <w:pStyle w:val="Heading2"/>
      </w:pPr>
      <w:r>
        <w:t xml:space="preserve">Recruitment Strategy: The Kazakhstan Almaty Talent Acquisition Approach</w:t>
      </w:r>
    </w:p>
    <w:p>
      <w:pPr>
        <w:pStyle w:val="FirstParagraph"/>
      </w:pPr>
      <w:r>
        <w:t xml:space="preserve">This Marketing Plan leverages hyper-localized channels and messaging for maximum resonance in Kazakhstan Almaty:</w:t>
      </w:r>
    </w:p>
    <w:bookmarkStart w:id="23" w:name="phase-1-brand-positioning-month-1"/>
    <w:p>
      <w:pPr>
        <w:pStyle w:val="Heading3"/>
      </w:pPr>
      <w:r>
        <w:t xml:space="preserve">Phase 1: Brand Positioning (Month 1)</w:t>
      </w:r>
    </w:p>
    <w:p>
      <w:pPr>
        <w:numPr>
          <w:ilvl w:val="0"/>
          <w:numId w:val="1003"/>
        </w:numPr>
        <w:pStyle w:val="Compact"/>
      </w:pPr>
      <w:r>
        <w:t xml:space="preserve">Create "Why Almaty?" content highlighting the city's tech ecosystem: proximity to Kasek, access to Alatau IT Park, cultural vibrancy.</w:t>
      </w:r>
    </w:p>
    <w:p>
      <w:pPr>
        <w:numPr>
          <w:ilvl w:val="0"/>
          <w:numId w:val="1003"/>
        </w:numPr>
        <w:pStyle w:val="Compact"/>
      </w:pPr>
      <w:r>
        <w:t xml:space="preserve">Develop bilingual (English/Russian) job posts emphasizing "Electronics Engineer" responsibilities in Kazakhstan context: "Designing durable solutions for Kazakhstani industrial environments."</w:t>
      </w:r>
    </w:p>
    <w:p>
      <w:pPr>
        <w:numPr>
          <w:ilvl w:val="0"/>
          <w:numId w:val="1003"/>
        </w:numPr>
        <w:pStyle w:val="Compact"/>
      </w:pPr>
      <w:r>
        <w:t xml:space="preserve">Partner with Kazakh engineering associations (e.g., KAZNUR) for certified talent referrals – a trusted channel in Kazakhstan Almaty.</w:t>
      </w:r>
    </w:p>
    <w:bookmarkEnd w:id="23"/>
    <w:bookmarkStart w:id="24" w:name="phase-2-targeted-outreach-months-2-3"/>
    <w:p>
      <w:pPr>
        <w:pStyle w:val="Heading3"/>
      </w:pPr>
      <w:r>
        <w:t xml:space="preserve">Phase 2: Targeted Outreach (Months 2-3)</w:t>
      </w:r>
    </w:p>
    <w:p>
      <w:pPr>
        <w:numPr>
          <w:ilvl w:val="0"/>
          <w:numId w:val="1004"/>
        </w:numPr>
        <w:pStyle w:val="Compact"/>
      </w:pPr>
      <w:r>
        <w:t xml:space="preserve">Utilize LinkedIn Talent Solutions with location filters for "Almaty" and skills like "Electronics Design," "FPGA," "Embedded C."</w:t>
      </w:r>
    </w:p>
    <w:p>
      <w:pPr>
        <w:numPr>
          <w:ilvl w:val="0"/>
          <w:numId w:val="1004"/>
        </w:numPr>
        <w:pStyle w:val="Compact"/>
      </w:pPr>
      <w:r>
        <w:t xml:space="preserve">Host virtual career sessions via Zoom with Kazakh engineering students at KBTU – directly engaging potential future Electronics Engineers.</w:t>
      </w:r>
    </w:p>
    <w:p>
      <w:pPr>
        <w:numPr>
          <w:ilvl w:val="0"/>
          <w:numId w:val="1004"/>
        </w:numPr>
        <w:pStyle w:val="Compact"/>
      </w:pPr>
      <w:r>
        <w:t xml:space="preserve">Collaborate with local tech influencers in Kazakhstan Almaty (e.g., YouTube channels like "TechKZ") to showcase the Electronics Engineer role's impact.</w:t>
      </w:r>
    </w:p>
    <w:bookmarkEnd w:id="24"/>
    <w:bookmarkStart w:id="25" w:name="phase-3-cultural-integration-messaging"/>
    <w:p>
      <w:pPr>
        <w:pStyle w:val="Heading3"/>
      </w:pPr>
      <w:r>
        <w:t xml:space="preserve">Phase 3: Cultural Integration Messaging</w:t>
      </w:r>
    </w:p>
    <w:p>
      <w:pPr>
        <w:pStyle w:val="FirstParagraph"/>
      </w:pPr>
      <w:r>
        <w:t xml:space="preserve">All marketing assets will emphasize cultural alignment:</w:t>
      </w:r>
    </w:p>
    <w:p>
      <w:pPr>
        <w:numPr>
          <w:ilvl w:val="0"/>
          <w:numId w:val="1005"/>
        </w:numPr>
        <w:pStyle w:val="Compact"/>
      </w:pPr>
      <w:r>
        <w:t xml:space="preserve">"Join a team where your Electronics Engineer expertise directly supports Kazakhstan's digital transformation."</w:t>
      </w:r>
    </w:p>
    <w:p>
      <w:pPr>
        <w:numPr>
          <w:ilvl w:val="0"/>
          <w:numId w:val="1005"/>
        </w:numPr>
        <w:pStyle w:val="Compact"/>
      </w:pPr>
      <w:r>
        <w:t xml:space="preserve">Highlight housing support, local mentorship programs, and family integration services – addressing key concerns for expat candidates in Kazakhstan Almaty.</w:t>
      </w:r>
    </w:p>
    <w:p>
      <w:pPr>
        <w:numPr>
          <w:ilvl w:val="0"/>
          <w:numId w:val="1005"/>
        </w:numPr>
        <w:pStyle w:val="Compact"/>
      </w:pPr>
      <w:r>
        <w:t xml:space="preserve">Feature testimonials from current Kazakh engineers (if available) on career growth within our company in Almaty.</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Actions</w:t>
      </w:r>
    </w:p>
    <w:p>
      <w:pPr>
        <w:pStyle w:val="BodyText"/>
      </w:pPr>
      <w:r>
        <w:t xml:space="preserve">Timeline</w:t>
      </w:r>
    </w:p>
    <w:p>
      <w:pPr>
        <w:pStyle w:val="BodyText"/>
      </w:pPr>
      <w:r>
        <w:t xml:space="preserve">Budget (USD)</w:t>
      </w:r>
    </w:p>
    <w:p>
      <w:pPr>
        <w:pStyle w:val="BodyText"/>
      </w:pPr>
      <w:r>
        <w:t xml:space="preserve">Talent Branding</w:t>
      </w:r>
    </w:p>
    <w:p>
      <w:pPr>
        <w:pStyle w:val="BodyText"/>
      </w:pPr>
      <w:r>
        <w:t xml:space="preserve">Bilingual job campaign, employer branding videos in Almaty setting</w:t>
      </w:r>
    </w:p>
    <w:p>
      <w:pPr>
        <w:pStyle w:val="BodyText"/>
      </w:pPr>
      <w:r>
        <w:t xml:space="preserve">Month 1</w:t>
      </w:r>
    </w:p>
    <w:p>
      <w:pPr>
        <w:pStyle w:val="BodyText"/>
      </w:pPr>
      <w:r>
        <w:t xml:space="preserve">$8,500</w:t>
      </w:r>
    </w:p>
    <w:p>
      <w:pPr>
        <w:pStyle w:val="BodyText"/>
      </w:pPr>
      <w:r>
        <w:t xml:space="preserve">Local Partnerships</w:t>
      </w:r>
    </w:p>
    <w:p>
      <w:pPr>
        <w:pStyle w:val="BodyText"/>
      </w:pPr>
      <w:r>
        <w:t xml:space="preserve">&lt;</w:t>
      </w:r>
    </w:p>
    <w:p>
      <w:pPr>
        <w:pStyle w:val="BodyText"/>
      </w:pPr>
      <w:r>
        <w:t xml:space="preserve">KAZNUR referrals, university engagement at Nazarbayev University (Almaty)</w:t>
      </w:r>
    </w:p>
    <w:p>
      <w:pPr>
        <w:pStyle w:val="BodyText"/>
      </w:pPr>
      <w:r>
        <w:t xml:space="preserve">Month 2-3</w:t>
      </w:r>
    </w:p>
    <w:p>
      <w:pPr>
        <w:pStyle w:val="BodyText"/>
      </w:pPr>
      <w:r>
        <w:t xml:space="preserve">$6,200</w:t>
      </w:r>
    </w:p>
    <w:p>
      <w:pPr>
        <w:pStyle w:val="BodyText"/>
      </w:pPr>
      <w:r>
        <w:t xml:space="preserve">Community Activation</w:t>
      </w:r>
    </w:p>
    <w:p>
      <w:pPr>
        <w:pStyle w:val="BodyText"/>
      </w:pPr>
      <w:r>
        <w:t xml:space="preserve">&lt;</w:t>
      </w:r>
    </w:p>
    <w:p>
      <w:pPr>
        <w:pStyle w:val="BodyText"/>
      </w:pPr>
      <w:r>
        <w:t xml:space="preserve">Sponsorship of Almaty Tech Conference; targeted social media ads in Kazakhstan</w:t>
      </w:r>
    </w:p>
    <w:p>
      <w:pPr>
        <w:pStyle w:val="BodyText"/>
      </w:pPr>
      <w:r>
        <w:t xml:space="preserve">Month 3-4</w:t>
      </w:r>
    </w:p>
    <w:p>
      <w:pPr>
        <w:pStyle w:val="BodyText"/>
      </w:pPr>
      <w:r>
        <w:t xml:space="preserve">$4,800</w:t>
      </w:r>
    </w:p>
    <w:p>
      <w:pPr>
        <w:pStyle w:val="BodyText"/>
      </w:pPr>
      <w:r>
        <w:t xml:space="preserve">Total</w:t>
      </w:r>
    </w:p>
    <w:p>
      <w:pPr>
        <w:pStyle w:val="BodyText"/>
      </w:pPr>
      <w:r>
        <w:rPr>
          <w:bCs/>
          <w:b/>
        </w:rPr>
        <w:t xml:space="preserve">Total Marketing Plan Investment: $19,500</w:t>
      </w:r>
    </w:p>
    <w:bookmarkEnd w:id="27"/>
    <w:bookmarkStart w:id="28" w:name="X2ab42364699e483d92bbe276f79a66286b916f4"/>
    <w:p>
      <w:pPr>
        <w:pStyle w:val="Heading2"/>
      </w:pPr>
      <w:r>
        <w:t xml:space="preserve">Success Metrics for the Electronics Engineer Recruitment Marketing Plan</w:t>
      </w:r>
    </w:p>
    <w:p>
      <w:pPr>
        <w:pStyle w:val="FirstParagraph"/>
      </w:pPr>
      <w:r>
        <w:t xml:space="preserve">We will measure success through:</w:t>
      </w:r>
    </w:p>
    <w:p>
      <w:pPr>
        <w:numPr>
          <w:ilvl w:val="0"/>
          <w:numId w:val="1006"/>
        </w:numPr>
        <w:pStyle w:val="Compact"/>
      </w:pPr>
      <w:r>
        <w:rPr>
          <w:bCs/>
          <w:b/>
        </w:rPr>
        <w:t xml:space="preserve">Quality of Applications:</w:t>
      </w:r>
      <w:r>
        <w:t xml:space="preserve"> </w:t>
      </w:r>
      <w:r>
        <w:t xml:space="preserve">Target 40+ qualified resumes from Kazakhstan Almaty or relevant Central Asian experience.</w:t>
      </w:r>
    </w:p>
    <w:p>
      <w:pPr>
        <w:numPr>
          <w:ilvl w:val="0"/>
          <w:numId w:val="1006"/>
        </w:numPr>
        <w:pStyle w:val="Compact"/>
      </w:pPr>
      <w:r>
        <w:rPr>
          <w:bCs/>
          <w:b/>
        </w:rPr>
        <w:t xml:space="preserve">Talent Conversion Rate:</w:t>
      </w:r>
      <w:r>
        <w:t xml:space="preserve"> </w:t>
      </w:r>
      <w:r>
        <w:t xml:space="preserve">Achieve 25% interview-to-offer ratio for the Electronics Engineer role.</w:t>
      </w:r>
    </w:p>
    <w:p>
      <w:pPr>
        <w:numPr>
          <w:ilvl w:val="0"/>
          <w:numId w:val="1006"/>
        </w:numPr>
        <w:pStyle w:val="Compact"/>
      </w:pPr>
      <w:r>
        <w:rPr>
          <w:bCs/>
          <w:b/>
        </w:rPr>
        <w:t xml:space="preserve">Cultural Fit Score:</w:t>
      </w:r>
      <w:r>
        <w:t xml:space="preserve"> </w:t>
      </w:r>
      <w:r>
        <w:t xml:space="preserve">Minimum 85% rating from candidates on "Alignment with Kazakhstan Almaty work culture" in post-interview surveys.</w:t>
      </w:r>
    </w:p>
    <w:p>
      <w:pPr>
        <w:numPr>
          <w:ilvl w:val="0"/>
          <w:numId w:val="1006"/>
        </w:numPr>
        <w:pStyle w:val="Compact"/>
      </w:pPr>
      <w:r>
        <w:rPr>
          <w:bCs/>
          <w:b/>
        </w:rPr>
        <w:t xml:space="preserve">Time-to-Hire:</w:t>
      </w:r>
      <w:r>
        <w:t xml:space="preserve"> </w:t>
      </w:r>
      <w:r>
        <w:t xml:space="preserve">Reduce recruitment cycle to under 60 days – critical for retaining top Electronics Engineer talent in the competitive Almaty market.</w:t>
      </w:r>
    </w:p>
    <w:bookmarkEnd w:id="28"/>
    <w:bookmarkStart w:id="29" w:name="Xb77d23803d755d896a09e5f29ef8bcc7cf69272"/>
    <w:p>
      <w:pPr>
        <w:pStyle w:val="Heading2"/>
      </w:pPr>
      <w:r>
        <w:t xml:space="preserve">Conclusion: Strategic Imperative for Kazakhstan Almaty</w:t>
      </w:r>
    </w:p>
    <w:p>
      <w:pPr>
        <w:pStyle w:val="FirstParagraph"/>
      </w:pPr>
      <w:r>
        <w:t xml:space="preserve">This Marketing Plan is not merely a recruitment strategy; it's an investment in Kazakhstan's technological sovereignty. By strategically marketing the Electronics Engineer opportunity within the unique context of Kazakhstan Almaty, we position our company as a leader in bridging global engineering expertise with local market needs. The success of this plan directly impacts our ability to deliver cutting-edge electronics solutions that serve Kazakhstan's infrastructure – proving that a well-executed Marketing Plan for an Electronics Engineer role can accelerate regional innovation. In the competitive talent landscape of Kazakhstan Almaty, this targeted approach ensures we attract engineers who don't just fill a position, but become catalysts for growth in Central Asia's most dynamic tech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Kazakhstan Almaty</dc:title>
  <dc:creator/>
  <dc:language>en</dc:language>
  <cp:keywords/>
  <dcterms:created xsi:type="dcterms:W3CDTF">2026-07-20T05:52:49Z</dcterms:created>
  <dcterms:modified xsi:type="dcterms:W3CDTF">2026-07-20T05:52:49Z</dcterms:modified>
</cp:coreProperties>
</file>

<file path=docProps/custom.xml><?xml version="1.0" encoding="utf-8"?>
<Properties xmlns="http://schemas.openxmlformats.org/officeDocument/2006/custom-properties" xmlns:vt="http://schemas.openxmlformats.org/officeDocument/2006/docPropsVTypes"/>
</file>