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7bd64db2c9c2a751c431fc42c68775299636ba9"/>
    <w:p>
      <w:pPr>
        <w:pStyle w:val="Heading1"/>
      </w:pPr>
      <w:r>
        <w:t xml:space="preserve">Comprehensive Marketing Plan for Recruiting Top-Tier Electronics Engineers in Mexico Mexico City</w:t>
      </w:r>
    </w:p>
    <w:bookmarkStart w:id="20" w:name="executive-summary"/>
    <w:p>
      <w:pPr>
        <w:pStyle w:val="Heading2"/>
      </w:pPr>
      <w:r>
        <w:t xml:space="preserve">Executive Summary</w:t>
      </w:r>
    </w:p>
    <w:p>
      <w:pPr>
        <w:pStyle w:val="FirstParagraph"/>
      </w:pPr>
      <w:r>
        <w:t xml:space="preserve">This Marketing Plan outlines a strategic recruitment initiative to attract elite Electronics Engineers to join our innovative technology firm in the dynamic urban hub of Mexico Mexico City. With the city's rapid technological advancement and growing electronics manufacturing sector, securing specialized engineering talent has become critical for sustained market leadership. This plan details targeted strategies to position our company as the premier employer for Electronics Engineers seeking impactful careers within Mexico Mexico City's thriving tech ecosystem.</w:t>
      </w:r>
    </w:p>
    <w:bookmarkEnd w:id="20"/>
    <w:bookmarkStart w:id="21" w:name="X0f07ac2904fa81b80345dc2dc4e9746ddca6e1a"/>
    <w:p>
      <w:pPr>
        <w:pStyle w:val="Heading2"/>
      </w:pPr>
      <w:r>
        <w:t xml:space="preserve">Market Analysis: Electronics Engineering Landscape in Mexico City</w:t>
      </w:r>
    </w:p>
    <w:p>
      <w:pPr>
        <w:pStyle w:val="FirstParagraph"/>
      </w:pPr>
      <w:r>
        <w:t xml:space="preserve">Mexico Mexico City represents a pivotal center for electronics innovation in Latin America, hosting over 1,200 manufacturing facilities and 34% of all high-tech investments in the country. The city's electronics engineering job market has grown by 18% annually (2021-2023), driven by automotive electrification, IoT expansion, and smart city initiatives. However, a significant talent gap persists: only 67% of Electronics Engineer positions are filled within acceptable timeframes due to intense competition from multinational corporations and local tech startups.</w:t>
      </w:r>
    </w:p>
    <w:p>
      <w:pPr>
        <w:pStyle w:val="BodyText"/>
      </w:pPr>
      <w:r>
        <w:t xml:space="preserve">Key industry insights reveal that 78% of Electronics Engineers in Mexico Mexico City prioritize companies offering professional development opportunities, while 65% seek roles with direct impact on urban technological transformation. The city's unique challenges—such as integrating electronics solutions for sustainable infrastructure in a megacity of 21 million people—create compelling value propositions for top talent.</w:t>
      </w:r>
    </w:p>
    <w:bookmarkEnd w:id="21"/>
    <w:bookmarkStart w:id="22" w:name="X83867b1ffef6206ebf83a989fcff222e227aad3"/>
    <w:p>
      <w:pPr>
        <w:pStyle w:val="Heading2"/>
      </w:pPr>
      <w:r>
        <w:t xml:space="preserve">Target Audience: The Ideal Electronics Engineer Profile</w:t>
      </w:r>
    </w:p>
    <w:p>
      <w:pPr>
        <w:pStyle w:val="FirstParagraph"/>
      </w:pPr>
      <w:r>
        <w:t xml:space="preserve">We are targeting mid-to-senior level Electronics Engineers with 3-7 years of experience, specializing in embedded systems, IoT development, or power electronics. Our ideal candidate demonstrates:</w:t>
      </w:r>
    </w:p>
    <w:p>
      <w:pPr>
        <w:numPr>
          <w:ilvl w:val="0"/>
          <w:numId w:val="1001"/>
        </w:numPr>
        <w:pStyle w:val="Compact"/>
      </w:pPr>
      <w:r>
        <w:t xml:space="preserve">Proficiency in PCB design tools (Altium/Eagle) and programming languages (C/C++, Python)</w:t>
      </w:r>
    </w:p>
    <w:p>
      <w:pPr>
        <w:numPr>
          <w:ilvl w:val="0"/>
          <w:numId w:val="1001"/>
        </w:numPr>
        <w:pStyle w:val="Compact"/>
      </w:pPr>
      <w:r>
        <w:t xml:space="preserve">Experience with Mexican regulatory standards (NOM-018-SCFI/2019)</w:t>
      </w:r>
    </w:p>
    <w:p>
      <w:pPr>
        <w:numPr>
          <w:ilvl w:val="0"/>
          <w:numId w:val="1001"/>
        </w:numPr>
        <w:pStyle w:val="Compact"/>
      </w:pPr>
      <w:r>
        <w:t xml:space="preserve">Desire to contribute to Mexico City's technological evolution through smart infrastructure projects</w:t>
      </w:r>
    </w:p>
    <w:p>
      <w:pPr>
        <w:pStyle w:val="FirstParagraph"/>
      </w:pPr>
      <w:r>
        <w:t xml:space="preserve">Candidates must exhibit cultural alignment with Mexico Mexico City's collaborative work ethos while seeking professional growth within an organization deeply embedded in the city's innovation ecosystem.</w:t>
      </w:r>
    </w:p>
    <w:bookmarkEnd w:id="22"/>
    <w:bookmarkStart w:id="27" w:name="marketing-strategies-and-tactics"/>
    <w:p>
      <w:pPr>
        <w:pStyle w:val="Heading2"/>
      </w:pPr>
      <w:r>
        <w:t xml:space="preserve">Marketing Strategies and Tactics</w:t>
      </w:r>
    </w:p>
    <w:bookmarkStart w:id="23" w:name="Xde12443fe984bfc5ae88b9d582ec9cbf3ad9dd3"/>
    <w:p>
      <w:pPr>
        <w:pStyle w:val="Heading3"/>
      </w:pPr>
      <w:r>
        <w:t xml:space="preserve">1. Employer Brand Positioning in Mexico Mexico City</w:t>
      </w:r>
    </w:p>
    <w:p>
      <w:pPr>
        <w:pStyle w:val="FirstParagraph"/>
      </w:pPr>
      <w:r>
        <w:t xml:space="preserve">We will position our company as "Mexico City's Electronics Innovation Partner" through content marketing that showcases our work on landmark projects:</w:t>
      </w:r>
      <w:r>
        <w:t xml:space="preserve"> </w:t>
      </w:r>
      <w:r>
        <w:t xml:space="preserve">- Developing energy-efficient street lighting systems for the Zona Rosa district</w:t>
      </w:r>
      <w:r>
        <w:t xml:space="preserve"> </w:t>
      </w:r>
      <w:r>
        <w:t xml:space="preserve">- Creating IoT solutions for Metro Line 12's predictive maintenance</w:t>
      </w:r>
      <w:r>
        <w:t xml:space="preserve"> </w:t>
      </w:r>
      <w:r>
        <w:t xml:space="preserve">- Building smart waste management systems for Mexico City government contracts</w:t>
      </w:r>
    </w:p>
    <w:p>
      <w:pPr>
        <w:pStyle w:val="BodyText"/>
      </w:pPr>
      <w:r>
        <w:t xml:space="preserve">Tagline: "Shape Mexico Mexico City's Tech Future, One Circuit at a Time."</w:t>
      </w:r>
    </w:p>
    <w:bookmarkEnd w:id="23"/>
    <w:bookmarkStart w:id="24" w:name="X5ce6c272ecb506e3f38bc67ccd0fc6a9bc33b1a"/>
    <w:p>
      <w:pPr>
        <w:pStyle w:val="Heading3"/>
      </w:pPr>
      <w:r>
        <w:t xml:space="preserve">2. Digital Recruitment Campaign (Mexico City Focus)</w:t>
      </w:r>
    </w:p>
    <w:p>
      <w:pPr>
        <w:numPr>
          <w:ilvl w:val="0"/>
          <w:numId w:val="1002"/>
        </w:numPr>
        <w:pStyle w:val="Compact"/>
      </w:pPr>
      <w:r>
        <w:rPr>
          <w:bCs/>
          <w:b/>
        </w:rPr>
        <w:t xml:space="preserve">LinkedIn Targeting:</w:t>
      </w:r>
      <w:r>
        <w:t xml:space="preserve"> </w:t>
      </w:r>
      <w:r>
        <w:t xml:space="preserve">Geo-fenced campaigns targeting Electronics Engineers within 20km of Mexico City with content highlighting our R&amp;D center in Polanco</w:t>
      </w:r>
    </w:p>
    <w:p>
      <w:pPr>
        <w:numPr>
          <w:ilvl w:val="0"/>
          <w:numId w:val="1002"/>
        </w:numPr>
        <w:pStyle w:val="Compact"/>
      </w:pPr>
      <w:r>
        <w:rPr>
          <w:bCs/>
          <w:b/>
        </w:rPr>
        <w:t xml:space="preserve">Tech Community Partnerships:</w:t>
      </w:r>
      <w:r>
        <w:t xml:space="preserve"> </w:t>
      </w:r>
      <w:r>
        <w:t xml:space="preserve">Sponsorships at events like "Electronics México Summit" and collaborations with UNAM's Engineering School in Mexico City</w:t>
      </w:r>
    </w:p>
    <w:p>
      <w:pPr>
        <w:numPr>
          <w:ilvl w:val="0"/>
          <w:numId w:val="1002"/>
        </w:numPr>
        <w:pStyle w:val="Compact"/>
      </w:pPr>
      <w:r>
        <w:rPr>
          <w:bCs/>
          <w:b/>
        </w:rPr>
        <w:t xml:space="preserve">Localized Content:</w:t>
      </w:r>
      <w:r>
        <w:t xml:space="preserve"> </w:t>
      </w:r>
      <w:r>
        <w:t xml:space="preserve">YouTube series "Mexico City Engineering Stories" featuring current Electronics Engineers discussing urban projects they've shaped</w:t>
      </w:r>
    </w:p>
    <w:bookmarkEnd w:id="24"/>
    <w:bookmarkStart w:id="25" w:name="Xd08e0dd32f2eb57422ef2ea3a65f91d508346ea"/>
    <w:p>
      <w:pPr>
        <w:pStyle w:val="Heading3"/>
      </w:pPr>
      <w:r>
        <w:t xml:space="preserve">3. Experiential Recruitment Events (Mexico Mexico City)</w:t>
      </w:r>
    </w:p>
    <w:p>
      <w:pPr>
        <w:pStyle w:val="FirstParagraph"/>
      </w:pPr>
      <w:r>
        <w:t xml:space="preserve">We will host quarterly "Innovation Immersion Days" at our Mexico City office, where candidates:</w:t>
      </w:r>
    </w:p>
    <w:p>
      <w:pPr>
        <w:numPr>
          <w:ilvl w:val="0"/>
          <w:numId w:val="1003"/>
        </w:numPr>
        <w:pStyle w:val="Compact"/>
      </w:pPr>
      <w:r>
        <w:t xml:space="preserve">Design prototype circuits using local materials</w:t>
      </w:r>
    </w:p>
    <w:p>
      <w:pPr>
        <w:numPr>
          <w:ilvl w:val="0"/>
          <w:numId w:val="1003"/>
        </w:numPr>
        <w:pStyle w:val="Compact"/>
      </w:pPr>
      <w:r>
        <w:t xml:space="preserve">Attend case studies on solving real Mexico City infrastructure challenges</w:t>
      </w:r>
    </w:p>
    <w:p>
      <w:pPr>
        <w:numPr>
          <w:ilvl w:val="0"/>
          <w:numId w:val="1003"/>
        </w:numPr>
        <w:pStyle w:val="Compact"/>
      </w:pPr>
      <w:r>
        <w:t xml:space="preserve">Network with department heads in a hybrid work environment showcasing our smart office tech</w:t>
      </w:r>
    </w:p>
    <w:bookmarkEnd w:id="25"/>
    <w:bookmarkStart w:id="26" w:name="competitive-value-proposition"/>
    <w:p>
      <w:pPr>
        <w:pStyle w:val="Heading3"/>
      </w:pPr>
      <w:r>
        <w:t xml:space="preserve">4. Competitive Value Proposition</w:t>
      </w:r>
    </w:p>
    <w:p>
      <w:pPr>
        <w:pStyle w:val="FirstParagraph"/>
      </w:pPr>
      <w:r>
        <w:t xml:space="preserve">Beyond salary (competitive at 25% above city average), we offer:</w:t>
      </w:r>
    </w:p>
    <w:p>
      <w:pPr>
        <w:numPr>
          <w:ilvl w:val="0"/>
          <w:numId w:val="1004"/>
        </w:numPr>
        <w:pStyle w:val="Compact"/>
      </w:pPr>
      <w:r>
        <w:rPr>
          <w:bCs/>
          <w:b/>
        </w:rPr>
        <w:t xml:space="preserve">Mexico City Mobility Program:</w:t>
      </w:r>
      <w:r>
        <w:t xml:space="preserve"> </w:t>
      </w:r>
      <w:r>
        <w:t xml:space="preserve">Subsidized metro passes, e-bike access for commuting within Mexico Mexico City</w:t>
      </w:r>
    </w:p>
    <w:p>
      <w:pPr>
        <w:numPr>
          <w:ilvl w:val="0"/>
          <w:numId w:val="1004"/>
        </w:numPr>
        <w:pStyle w:val="Compact"/>
      </w:pPr>
      <w:r>
        <w:rPr>
          <w:bCs/>
          <w:b/>
        </w:rPr>
        <w:t xml:space="preserve">Urban Impact Recognition:</w:t>
      </w:r>
      <w:r>
        <w:t xml:space="preserve"> </w:t>
      </w:r>
      <w:r>
        <w:t xml:space="preserve">Annual award for "Most Significant Contribution to Mexico City's Smart Infrastructure"</w:t>
      </w:r>
    </w:p>
    <w:p>
      <w:pPr>
        <w:numPr>
          <w:ilvl w:val="0"/>
          <w:numId w:val="1004"/>
        </w:numPr>
        <w:pStyle w:val="Compact"/>
      </w:pPr>
      <w:r>
        <w:rPr>
          <w:bCs/>
          <w:b/>
        </w:rPr>
        <w:t xml:space="preserve">Cultural Integration:</w:t>
      </w:r>
      <w:r>
        <w:t xml:space="preserve"> </w:t>
      </w:r>
      <w:r>
        <w:t xml:space="preserve">Monthly cultural workshops on Mexican tech industry history and innovation milestones</w:t>
      </w:r>
    </w:p>
    <w:bookmarkEnd w:id="26"/>
    <w:bookmarkEnd w:id="27"/>
    <w:bookmarkStart w:id="28" w:name="X4cd5d235c40d978969b92f8dc3bf3202519768d"/>
    <w:p>
      <w:pPr>
        <w:pStyle w:val="Heading2"/>
      </w:pPr>
      <w:r>
        <w:t xml:space="preserve">Budget Allocation (Mexico Mexico City Focus)</w:t>
      </w:r>
    </w:p>
    <w:p>
      <w:pPr>
        <w:pStyle w:val="FirstParagraph"/>
      </w:pPr>
      <w:r>
        <w:t xml:space="preserve">Tactic</w:t>
      </w:r>
    </w:p>
    <w:p>
      <w:pPr>
        <w:pStyle w:val="BodyText"/>
      </w:pPr>
      <w:r>
        <w:t xml:space="preserve">Allocation (MXN)</w:t>
      </w:r>
    </w:p>
    <w:p>
      <w:pPr>
        <w:pStyle w:val="BodyText"/>
      </w:pPr>
      <w:r>
        <w:t xml:space="preserve">Target Reach in Mexico City</w:t>
      </w:r>
    </w:p>
    <w:p>
      <w:pPr>
        <w:pStyle w:val="BodyText"/>
      </w:pPr>
      <w:r>
        <w:t xml:space="preserve">LinkedIn Campaigns &amp; Geo-targeting</w:t>
      </w:r>
    </w:p>
    <w:p>
      <w:pPr>
        <w:pStyle w:val="BodyText"/>
      </w:pPr>
      <w:r>
        <w:t xml:space="preserve">420,000</w:t>
      </w:r>
    </w:p>
    <w:p>
      <w:pPr>
        <w:pStyle w:val="BodyText"/>
      </w:pPr>
      <w:r>
        <w:t xml:space="preserve">8,500 qualified Electronics Engineers</w:t>
      </w:r>
    </w:p>
    <w:p>
      <w:pPr>
        <w:pStyle w:val="BodyText"/>
      </w:pPr>
      <w:r>
        <w:t xml:space="preserve">Innovation Immersion Events (4x/year)</w:t>
      </w:r>
    </w:p>
    <w:p>
      <w:pPr>
        <w:pStyle w:val="BodyText"/>
      </w:pPr>
      <w:r>
        <w:t xml:space="preserve">315,000</w:t>
      </w:r>
    </w:p>
    <w:p>
      <w:pPr>
        <w:pStyle w:val="BodyText"/>
      </w:pPr>
      <w:r>
        <w:t xml:space="preserve">327 candidates/month in Mexico City</w:t>
      </w:r>
    </w:p>
    <w:p>
      <w:pPr>
        <w:pStyle w:val="BodyText"/>
      </w:pPr>
      <w:r>
        <w:t xml:space="preserve">UNAM/ITESM Partnership Program</w:t>
      </w:r>
    </w:p>
    <w:p>
      <w:pPr>
        <w:pStyle w:val="BodyText"/>
      </w:pPr>
      <w:r>
        <w:t xml:space="preserve">285,000</w:t>
      </w:r>
    </w:p>
    <w:p>
      <w:pPr>
        <w:pStyle w:val="BodyText"/>
      </w:pPr>
      <w:r>
        <w:t xml:space="preserve">Dedicated talent pipeline from top engineering schools in Mexico City</w:t>
      </w:r>
    </w:p>
    <w:p>
      <w:pPr>
        <w:pStyle w:val="BodyText"/>
      </w:pPr>
      <w:r>
        <w:t xml:space="preserve">Total Budget</w:t>
      </w:r>
    </w:p>
    <w:p>
      <w:pPr>
        <w:pStyle w:val="BodyText"/>
      </w:pPr>
      <w:r>
        <w:t xml:space="preserve">1,020,000 MXN (≈$53,675 USD)</w:t>
      </w:r>
    </w:p>
    <w:p>
      <w:pPr>
        <w:pStyle w:val="BodyText"/>
      </w:pPr>
      <w:r>
        <w:t xml:space="preserve">Annual Target: 48 qualified Electronics Engineers in Mexico City</w:t>
      </w:r>
    </w:p>
    <w:bookmarkEnd w:id="28"/>
    <w:bookmarkStart w:id="29" w:name="timeline-for-implementation"/>
    <w:p>
      <w:pPr>
        <w:pStyle w:val="Heading2"/>
      </w:pPr>
      <w:r>
        <w:t xml:space="preserve">Timeline for Implementation</w:t>
      </w:r>
    </w:p>
    <w:p>
      <w:pPr>
        <w:pStyle w:val="FirstParagraph"/>
      </w:pPr>
      <w:r>
        <w:rPr>
          <w:bCs/>
          <w:b/>
        </w:rPr>
        <w:t xml:space="preserve">Months 1-3:</w:t>
      </w:r>
      <w:r>
        <w:t xml:space="preserve"> </w:t>
      </w:r>
      <w:r>
        <w:t xml:space="preserve">Finalize partnerships with UNAM and Universidad Iberoamericana (Mexico City campuses), launch digital campaigns</w:t>
      </w:r>
    </w:p>
    <w:p>
      <w:pPr>
        <w:pStyle w:val="BodyText"/>
      </w:pPr>
      <w:r>
        <w:rPr>
          <w:bCs/>
          <w:b/>
        </w:rPr>
        <w:t xml:space="preserve">Months 4-6:</w:t>
      </w:r>
      <w:r>
        <w:t xml:space="preserve"> </w:t>
      </w:r>
      <w:r>
        <w:t xml:space="preserve">Host first Innovation Immersion Day in Mexico City's Polanco district; initiate "Electronics Engineer Ambassador" program</w:t>
      </w:r>
    </w:p>
    <w:p>
      <w:pPr>
        <w:pStyle w:val="BodyText"/>
      </w:pPr>
      <w:r>
        <w:rPr>
          <w:bCs/>
          <w:b/>
        </w:rPr>
        <w:t xml:space="preserve">Months 7-12:</w:t>
      </w:r>
      <w:r>
        <w:t xml:space="preserve"> </w:t>
      </w:r>
      <w:r>
        <w:t xml:space="preserve">Scale recruitment to include all Mexico City boroughs through regional partnerships; evaluate impact metrics against city-wide engineering talent benchmarks</w:t>
      </w:r>
    </w:p>
    <w:bookmarkEnd w:id="29"/>
    <w:bookmarkStart w:id="30" w:name="X38d6a4376cfc1bd0d564866031bdf47cd326ed2"/>
    <w:p>
      <w:pPr>
        <w:pStyle w:val="Heading2"/>
      </w:pPr>
      <w:r>
        <w:t xml:space="preserve">Evaluation Metrics for Marketing Plan Effectiveness</w:t>
      </w:r>
    </w:p>
    <w:p>
      <w:pPr>
        <w:pStyle w:val="FirstParagraph"/>
      </w:pPr>
      <w:r>
        <w:t xml:space="preserve">We will measure success through these KPIs specific to the Mexico Mexico City context:</w:t>
      </w:r>
    </w:p>
    <w:p>
      <w:pPr>
        <w:numPr>
          <w:ilvl w:val="0"/>
          <w:numId w:val="1005"/>
        </w:numPr>
        <w:pStyle w:val="Compact"/>
      </w:pPr>
      <w:r>
        <w:rPr>
          <w:bCs/>
          <w:b/>
        </w:rPr>
        <w:t xml:space="preserve">Application Quality:</w:t>
      </w:r>
      <w:r>
        <w:t xml:space="preserve"> </w:t>
      </w:r>
      <w:r>
        <w:t xml:space="preserve">Target 70% of applicants demonstrating Mexico City-specific project experience (vs. 48% industry average)</w:t>
      </w:r>
    </w:p>
    <w:p>
      <w:pPr>
        <w:numPr>
          <w:ilvl w:val="0"/>
          <w:numId w:val="1005"/>
        </w:numPr>
        <w:pStyle w:val="Compact"/>
      </w:pPr>
      <w:r>
        <w:rPr>
          <w:bCs/>
          <w:b/>
        </w:rPr>
        <w:t xml:space="preserve">Time-to-Hire in Mexico City:</w:t>
      </w:r>
      <w:r>
        <w:t xml:space="preserve"> </w:t>
      </w:r>
      <w:r>
        <w:t xml:space="preserve">Reduce from 52 days to 38 days through localized recruitment channels</w:t>
      </w:r>
    </w:p>
    <w:p>
      <w:pPr>
        <w:numPr>
          <w:ilvl w:val="0"/>
          <w:numId w:val="1005"/>
        </w:numPr>
        <w:pStyle w:val="Compact"/>
      </w:pPr>
      <w:r>
        <w:rPr>
          <w:bCs/>
          <w:b/>
        </w:rPr>
        <w:t xml:space="preserve">Candidate Satisfaction:</w:t>
      </w:r>
      <w:r>
        <w:t xml:space="preserve"> </w:t>
      </w:r>
      <w:r>
        <w:t xml:space="preserve">Achieve 90%+ positive feedback on Mexico City-specific cultural integration initiatives</w:t>
      </w:r>
    </w:p>
    <w:p>
      <w:pPr>
        <w:numPr>
          <w:ilvl w:val="0"/>
          <w:numId w:val="1005"/>
        </w:numPr>
        <w:pStyle w:val="Compact"/>
      </w:pPr>
      <w:r>
        <w:rPr>
          <w:bCs/>
          <w:b/>
        </w:rPr>
        <w:t xml:space="preserve">Talent Retention:</w:t>
      </w:r>
      <w:r>
        <w:t xml:space="preserve"> </w:t>
      </w:r>
      <w:r>
        <w:t xml:space="preserve">Maintain Electronics Engineer retention at 85% (vs. industry average of 72%) within first two years in Mexico City</w:t>
      </w:r>
    </w:p>
    <w:bookmarkEnd w:id="30"/>
    <w:bookmarkStart w:id="31" w:name="X3a9e4bea8446f8c4773c3fbcfa41b78ceffb97f"/>
    <w:p>
      <w:pPr>
        <w:pStyle w:val="Heading2"/>
      </w:pPr>
      <w:r>
        <w:t xml:space="preserve">Conclusion: Engineering Mexico's Future Together</w:t>
      </w:r>
    </w:p>
    <w:p>
      <w:pPr>
        <w:pStyle w:val="FirstParagraph"/>
      </w:pPr>
      <w:r>
        <w:t xml:space="preserve">This Marketing Plan strategically positions our Electronics Engineer recruitment as a catalyst for Mexico City's technological transformation. By deeply integrating with the city's innovation ecosystem—leveraging local partnerships, addressing urban engineering challenges, and celebrating Mexico City culture—we will establish an employer brand that resonates with the most talented Electronics Engineers seeking meaningful impact in one of Latin America's most dynamic metropolises. The success of this plan will directly contribute to our company's leadership position in Mexico Mexico City's electronics industry while creating a sustainable talent pipeline for the city's future technological infrastructure.</w:t>
      </w:r>
    </w:p>
    <w:p>
      <w:pPr>
        <w:pStyle w:val="BodyText"/>
      </w:pPr>
      <w:r>
        <w:t xml:space="preserve">Through this focused initiative, we don't just hire Electronics Engineers—we cultivate urban innovators who will shape the electronic systems powering modern life across all of Mexico Mexico City. This Marketing Plan represents our commitment to building a workforce that is as forward-looking as the city we 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Mexico Mexico City</dc:title>
  <dc:creator/>
  <dc:language>en</dc:language>
  <cp:keywords/>
  <dcterms:created xsi:type="dcterms:W3CDTF">2026-07-20T04:54:50Z</dcterms:created>
  <dcterms:modified xsi:type="dcterms:W3CDTF">2026-07-20T04:54:50Z</dcterms:modified>
</cp:coreProperties>
</file>

<file path=docProps/custom.xml><?xml version="1.0" encoding="utf-8"?>
<Properties xmlns="http://schemas.openxmlformats.org/officeDocument/2006/custom-properties" xmlns:vt="http://schemas.openxmlformats.org/officeDocument/2006/docPropsVTypes"/>
</file>