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4ab9504dead2ab939e21fa904d3df3a1502d30a"/>
    <w:p>
      <w:pPr>
        <w:pStyle w:val="Heading1"/>
      </w:pPr>
      <w:r>
        <w:t xml:space="preserve">Strategic Marketing Plan for Attracting Top-Tier Electronics Engineers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recruit a highly skilled Electronics Engineer for our innovation-driven technology firm based in New Zealand's vibrant capital city, Wellington. As the heart of Aotearoa's tech ecosystem, Wellington offers unique advantages including world-class research institutions, government innovation incentives, and a thriving startup community. This plan details how we will position our Electronics Engineer role as the premier opportunity for engineering talent seeking to contribute to cutting-edge projects within New Zealand's dynamic tech landscape. The objective is to attract 50+ qualified candidates within a 12-week recruitment cycle, with a focus on securing top-tier talent through hyper-localized engagement in New Zealand Wellington.</w:t>
      </w:r>
    </w:p>
    <w:bookmarkEnd w:id="20"/>
    <w:bookmarkStart w:id="21" w:name="X93a39ebd58e8e356f276172f0b1cc512657ebbe"/>
    <w:p>
      <w:pPr>
        <w:pStyle w:val="Heading2"/>
      </w:pPr>
      <w:r>
        <w:t xml:space="preserve">Situation Analysis: Electronics Engineering Market in New Zealand Wellington</w:t>
      </w:r>
    </w:p>
    <w:p>
      <w:pPr>
        <w:pStyle w:val="FirstParagraph"/>
      </w:pPr>
      <w:r>
        <w:t xml:space="preserve">Wellington has emerged as a critical hub for electronics innovation in New Zealand, driven by the presence of major tech firms (including Xero and Rocket Lab), the University of Wellington's engineering programs, and government initiatives like Callaghan Innovation. Current demand exceeds supply, with a 27% year-on-year growth in electronics engineering roles across sectors from IoT to renewable energy systems. However, local talent pipelines remain constrained by competition from Australian markets and international tech giants. This presents both a challenge and opportunity: our Marketing Plan must differentiate the Wellington-based Electronics Engineer role through authentic local storytelling that highlights the city's unique advantages—proximity to ocean culture, sustainable urban living, and collaborative innovation networks exclusive to New Zealand Wellington.</w:t>
      </w:r>
    </w:p>
    <w:bookmarkEnd w:id="21"/>
    <w:bookmarkStart w:id="22" w:name="target-audience-definition"/>
    <w:p>
      <w:pPr>
        <w:pStyle w:val="Heading2"/>
      </w:pPr>
      <w:r>
        <w:t xml:space="preserve">Target Audience Definition</w:t>
      </w:r>
    </w:p>
    <w:p>
      <w:pPr>
        <w:pStyle w:val="FirstParagraph"/>
      </w:pPr>
      <w:r>
        <w:t xml:space="preserve">We target two primary segments for our Electronics Engineer recruitment:</w:t>
      </w:r>
    </w:p>
    <w:p>
      <w:pPr>
        <w:numPr>
          <w:ilvl w:val="0"/>
          <w:numId w:val="1001"/>
        </w:numPr>
        <w:pStyle w:val="Compact"/>
      </w:pPr>
      <w:r>
        <w:rPr>
          <w:bCs/>
          <w:b/>
        </w:rPr>
        <w:t xml:space="preserve">Early-Career Engineers (0-3 years):</w:t>
      </w:r>
      <w:r>
        <w:t xml:space="preserve"> </w:t>
      </w:r>
      <w:r>
        <w:t xml:space="preserve">Graduates from Wellington universities (Victoria University, Massey University) and New Zealand-based engineers seeking coastal lifestyle integration. They prioritize mentorship opportunities and local community engagement.</w:t>
      </w:r>
    </w:p>
    <w:p>
      <w:pPr>
        <w:numPr>
          <w:ilvl w:val="0"/>
          <w:numId w:val="1001"/>
        </w:numPr>
        <w:pStyle w:val="Compact"/>
      </w:pPr>
      <w:r>
        <w:rPr>
          <w:bCs/>
          <w:b/>
        </w:rPr>
        <w:t xml:space="preserve">Senior Specialists (5+ years):</w:t>
      </w:r>
      <w:r>
        <w:t xml:space="preserve"> </w:t>
      </w:r>
      <w:r>
        <w:t xml:space="preserve">Experienced engineers considering relocation to New Zealand's stable economy, with emphasis on work-life balance and high-impact projects. Key motivators include career growth within a globally connected yet locally rooted firm and Wellington's low-cost-of-living advantage versus Auckland.</w:t>
      </w:r>
    </w:p>
    <w:p>
      <w:pPr>
        <w:pStyle w:val="FirstParagraph"/>
      </w:pPr>
      <w:r>
        <w:t xml:space="preserve">Candidate profiling includes values alignment with Aotearoa's environmental ethos (e.g., "green tech" initiatives) and appreciation for Wellington's cultural vibrancy—from Te Papa Museum to Cuba Street creative hubs.</w:t>
      </w:r>
    </w:p>
    <w:bookmarkEnd w:id="22"/>
    <w:bookmarkStart w:id="23" w:name="marketing-objectives"/>
    <w:p>
      <w:pPr>
        <w:pStyle w:val="Heading2"/>
      </w:pPr>
      <w:r>
        <w:t xml:space="preserve">Marketing Objectives</w:t>
      </w:r>
    </w:p>
    <w:p>
      <w:pPr>
        <w:numPr>
          <w:ilvl w:val="0"/>
          <w:numId w:val="1002"/>
        </w:numPr>
        <w:pStyle w:val="Compact"/>
      </w:pPr>
      <w:r>
        <w:t xml:space="preserve">Secure 30+ qualified applications from New Zealand Wellington-based or recently relocated candidates within 8 weeks.</w:t>
      </w:r>
    </w:p>
    <w:p>
      <w:pPr>
        <w:numPr>
          <w:ilvl w:val="0"/>
          <w:numId w:val="1002"/>
        </w:numPr>
        <w:pStyle w:val="Compact"/>
      </w:pPr>
      <w:r>
        <w:t xml:space="preserve">Achieve 90% candidate satisfaction on recruitment experience (measured via post-application surveys).</w:t>
      </w:r>
    </w:p>
    <w:p>
      <w:pPr>
        <w:numPr>
          <w:ilvl w:val="0"/>
          <w:numId w:val="1002"/>
        </w:numPr>
        <w:pStyle w:val="Compact"/>
      </w:pPr>
      <w:r>
        <w:t xml:space="preserve">Position the Electronics Engineer role as the #1 choice for tech talent in New Zealand through employer branding.</w:t>
      </w:r>
    </w:p>
    <w:p>
      <w:pPr>
        <w:numPr>
          <w:ilvl w:val="0"/>
          <w:numId w:val="1002"/>
        </w:numPr>
        <w:pStyle w:val="Compact"/>
      </w:pPr>
      <w:r>
        <w:t xml:space="preserve">Reduce time-to-hire by 25% versus industry benchmarks via targeted outreach.</w:t>
      </w:r>
    </w:p>
    <w:bookmarkEnd w:id="23"/>
    <w:bookmarkStart w:id="27" w:name="marketing-strategies-tactics"/>
    <w:p>
      <w:pPr>
        <w:pStyle w:val="Heading2"/>
      </w:pPr>
      <w:r>
        <w:t xml:space="preserve">Marketing Strategies &amp; Tactics</w:t>
      </w:r>
    </w:p>
    <w:p>
      <w:pPr>
        <w:pStyle w:val="FirstParagraph"/>
      </w:pPr>
      <w:r>
        <w:t xml:space="preserve">Our approach integrates digital precision with hyper-local Wellington engagement:</w:t>
      </w:r>
    </w:p>
    <w:bookmarkStart w:id="24" w:name="Xedcd6c9e45ded67b72c55ac3b02abd55b8c314d"/>
    <w:p>
      <w:pPr>
        <w:pStyle w:val="Heading3"/>
      </w:pPr>
      <w:r>
        <w:t xml:space="preserve">1. Localized Digital Campaigns (40% Budget Allocation)</w:t>
      </w:r>
    </w:p>
    <w:p>
      <w:pPr>
        <w:numPr>
          <w:ilvl w:val="0"/>
          <w:numId w:val="1003"/>
        </w:numPr>
        <w:pStyle w:val="Compact"/>
      </w:pPr>
      <w:r>
        <w:rPr>
          <w:bCs/>
          <w:b/>
        </w:rPr>
        <w:t xml:space="preserve">Geo-Targeted LinkedIn Ads:</w:t>
      </w:r>
      <w:r>
        <w:t xml:space="preserve"> </w:t>
      </w:r>
      <w:r>
        <w:t xml:space="preserve">Laser-focused on Wellington suburbs (Thorndon, Newtown, Johnsonville) and universities. Ad copy emphasizes "Electronics Engineer Opportunity in Wellington: Work Near the Waterfront." Includes video testimonials from current Wellington-based engineers.</w:t>
      </w:r>
    </w:p>
    <w:p>
      <w:pPr>
        <w:numPr>
          <w:ilvl w:val="0"/>
          <w:numId w:val="1003"/>
        </w:numPr>
        <w:pStyle w:val="Compact"/>
      </w:pPr>
      <w:r>
        <w:rPr>
          <w:bCs/>
          <w:b/>
        </w:rPr>
        <w:t xml:space="preserve">New Zealand Tech Community Platforms:</w:t>
      </w:r>
      <w:r>
        <w:t xml:space="preserve"> </w:t>
      </w:r>
      <w:r>
        <w:t xml:space="preserve">Featured job postings on platforms like</w:t>
      </w:r>
      <w:r>
        <w:t xml:space="preserve"> </w:t>
      </w:r>
      <w:r>
        <w:rPr>
          <w:iCs/>
          <w:i/>
        </w:rPr>
        <w:t xml:space="preserve">Tealium</w:t>
      </w:r>
      <w:r>
        <w:t xml:space="preserve">,</w:t>
      </w:r>
      <w:r>
        <w:t xml:space="preserve"> </w:t>
      </w:r>
      <w:r>
        <w:rPr>
          <w:iCs/>
          <w:i/>
        </w:rPr>
        <w:t xml:space="preserve">TechHub Wellington</w:t>
      </w:r>
      <w:r>
        <w:t xml:space="preserve">, and</w:t>
      </w:r>
      <w:r>
        <w:t xml:space="preserve"> </w:t>
      </w:r>
      <w:r>
        <w:rPr>
          <w:iCs/>
          <w:i/>
        </w:rPr>
        <w:t xml:space="preserve">NZ Engineers Register</w:t>
      </w:r>
      <w:r>
        <w:t xml:space="preserve"> </w:t>
      </w:r>
      <w:r>
        <w:t xml:space="preserve">with keywords: "Electronics Engineer New Zealand," "Wellington tech jobs."</w:t>
      </w:r>
    </w:p>
    <w:p>
      <w:pPr>
        <w:numPr>
          <w:ilvl w:val="0"/>
          <w:numId w:val="1003"/>
        </w:numPr>
        <w:pStyle w:val="Compact"/>
      </w:pPr>
      <w:r>
        <w:rPr>
          <w:bCs/>
          <w:b/>
        </w:rPr>
        <w:t xml:space="preserve">Social Media Storytelling:</w:t>
      </w:r>
      <w:r>
        <w:t xml:space="preserve"> </w:t>
      </w:r>
      <w:r>
        <w:t xml:space="preserve">Instagram/LinkedIn series showcasing Wellington's engineering landscape: #WellingtonEngineeringLife (e.g., "Designing solar sensors in the heart of Wellington's innovation district").</w:t>
      </w:r>
    </w:p>
    <w:p>
      <w:pPr>
        <w:pStyle w:val="FirstParagraph"/>
      </w:pPr>
      <w:r>
        <w:t xml:space="preserve">2. Community &amp; University Partnerships (30% Budget Allocation)</w:t>
      </w:r>
    </w:p>
    <w:p>
      <w:pPr>
        <w:numPr>
          <w:ilvl w:val="0"/>
          <w:numId w:val="1004"/>
        </w:numPr>
        <w:pStyle w:val="Compact"/>
      </w:pPr>
      <w:r>
        <w:rPr>
          <w:bCs/>
          <w:b/>
        </w:rPr>
        <w:t xml:space="preserve">University Career Fairs:</w:t>
      </w:r>
      <w:r>
        <w:t xml:space="preserve"> </w:t>
      </w:r>
      <w:r>
        <w:t xml:space="preserve">Dedicated booth at Victoria University's Engineering Open Day with live demos of projects the Electronics Engineer would work on (e.g., autonomous drone systems for Wellington's coastal conservation).</w:t>
      </w:r>
    </w:p>
    <w:p>
      <w:pPr>
        <w:numPr>
          <w:ilvl w:val="0"/>
          <w:numId w:val="1004"/>
        </w:numPr>
        <w:pStyle w:val="Compact"/>
      </w:pPr>
      <w:r>
        <w:rPr>
          <w:bCs/>
          <w:b/>
        </w:rPr>
        <w:t xml:space="preserve">Callaghan Innovation Collaboration:</w:t>
      </w:r>
      <w:r>
        <w:t xml:space="preserve"> </w:t>
      </w:r>
      <w:r>
        <w:t xml:space="preserve">Co-hosted workshop titled "Electronics Innovation: Solving Real-World Challenges in New Zealand Wellington" targeting engineers seeking government-funded R&amp;D opportunities.</w:t>
      </w:r>
    </w:p>
    <w:p>
      <w:pPr>
        <w:numPr>
          <w:ilvl w:val="0"/>
          <w:numId w:val="1004"/>
        </w:numPr>
        <w:pStyle w:val="Compact"/>
      </w:pPr>
      <w:r>
        <w:rPr>
          <w:bCs/>
          <w:b/>
        </w:rPr>
        <w:t xml:space="preserve">Local Tech Meetups:</w:t>
      </w:r>
      <w:r>
        <w:t xml:space="preserve"> </w:t>
      </w:r>
      <w:r>
        <w:t xml:space="preserve">Sponsorship of Wellington IoT and Embedded Systems meetups (e.g., "Embedded NZ" group) with speaking slots for our lead engineer on "Developing Electronics Solutions for Aotearoa's Environment."</w:t>
      </w:r>
    </w:p>
    <w:bookmarkEnd w:id="24"/>
    <w:bookmarkStart w:id="25" w:name="Xd576c2ade7920345dacf889dbb815c06582c4fd"/>
    <w:p>
      <w:pPr>
        <w:pStyle w:val="Heading3"/>
      </w:pPr>
      <w:r>
        <w:t xml:space="preserve">3. Employer Brand Differentiation (20% Budget Allocation)</w:t>
      </w:r>
    </w:p>
    <w:p>
      <w:pPr>
        <w:pStyle w:val="FirstParagraph"/>
      </w:pPr>
      <w:r>
        <w:t xml:space="preserve">Position Wellington as the ideal location through authentic storytelling:</w:t>
      </w:r>
    </w:p>
    <w:p>
      <w:pPr>
        <w:numPr>
          <w:ilvl w:val="0"/>
          <w:numId w:val="1005"/>
        </w:numPr>
        <w:pStyle w:val="Compact"/>
      </w:pPr>
      <w:r>
        <w:rPr>
          <w:bCs/>
          <w:b/>
        </w:rPr>
        <w:t xml:space="preserve">Lifestyle-Focused Content:</w:t>
      </w:r>
      <w:r>
        <w:t xml:space="preserve"> </w:t>
      </w:r>
      <w:r>
        <w:t xml:space="preserve">Blog posts and videos on "Why Wellington Beats Auckland for Electronics Engineers" highlighting walkable neighborhoods, free public transport, and proximity to nature (e.g., "Design prototypes by day, hike in the Remutaka Range by evening").</w:t>
      </w:r>
    </w:p>
    <w:p>
      <w:pPr>
        <w:numPr>
          <w:ilvl w:val="0"/>
          <w:numId w:val="1005"/>
        </w:numPr>
        <w:pStyle w:val="Compact"/>
      </w:pPr>
      <w:r>
        <w:rPr>
          <w:bCs/>
          <w:b/>
        </w:rPr>
        <w:t xml:space="preserve">Employee Advocacy Program:</w:t>
      </w:r>
      <w:r>
        <w:t xml:space="preserve"> </w:t>
      </w:r>
      <w:r>
        <w:t xml:space="preserve">Current Wellington-based engineers share their stories on LinkedIn using #ElectronicsEngineerWellington.</w:t>
      </w:r>
    </w:p>
    <w:p>
      <w:pPr>
        <w:numPr>
          <w:ilvl w:val="0"/>
          <w:numId w:val="1005"/>
        </w:numPr>
        <w:pStyle w:val="Compact"/>
      </w:pPr>
      <w:r>
        <w:rPr>
          <w:bCs/>
          <w:b/>
        </w:rPr>
        <w:t xml:space="preserve">NZ-Specific Perks:</w:t>
      </w:r>
      <w:r>
        <w:t xml:space="preserve"> </w:t>
      </w:r>
      <w:r>
        <w:t xml:space="preserve">Emphasis on relocation support, NZ-specific benefits (e.g., 10% tax offset for skilled migrants), and integration into Wellington's cultural fabric (e.g., "We host quarterly team barbecues at the Petone beach").</w:t>
      </w:r>
    </w:p>
    <w:bookmarkEnd w:id="25"/>
    <w:bookmarkStart w:id="26" w:name="X6e0e6b75d09dd881eb6fa863952404337848f4b"/>
    <w:p>
      <w:pPr>
        <w:pStyle w:val="Heading3"/>
      </w:pPr>
      <w:r>
        <w:t xml:space="preserve">4. Referral Program &amp; Retention Focus (10% Budget Allocation)</w:t>
      </w:r>
    </w:p>
    <w:p>
      <w:pPr>
        <w:pStyle w:val="FirstParagraph"/>
      </w:pPr>
      <w:r>
        <w:t xml:space="preserve">Existing Wellington employees refer candidates with a $2,500 bonus upon successful hire, emphasizing "bringing your network to Wellington." Post-hire retention is built into the plan via an onboarding "Wellington Immersion Week" including city tours and local industry networking.</w:t>
      </w:r>
    </w:p>
    <w:bookmarkEnd w:id="26"/>
    <w:bookmarkEnd w:id="27"/>
    <w:bookmarkStart w:id="28" w:name="budget-allocation-summary"/>
    <w:p>
      <w:pPr>
        <w:pStyle w:val="Heading2"/>
      </w:pPr>
      <w:r>
        <w:t xml:space="preserve">Budget Allocation Summary</w:t>
      </w:r>
    </w:p>
    <w:p>
      <w:pPr>
        <w:pStyle w:val="FirstParagraph"/>
      </w:pPr>
      <w:r>
        <w:t xml:space="preserve">Marketing Channel</w:t>
      </w:r>
    </w:p>
    <w:p>
      <w:pPr>
        <w:pStyle w:val="BodyText"/>
      </w:pPr>
      <w:r>
        <w:t xml:space="preserve">Allocation</w:t>
      </w:r>
    </w:p>
    <w:p>
      <w:pPr>
        <w:pStyle w:val="BodyText"/>
      </w:pPr>
      <w:r>
        <w:t xml:space="preserve">Expected Candidate Volume</w:t>
      </w:r>
    </w:p>
    <w:p>
      <w:pPr>
        <w:pStyle w:val="BodyText"/>
      </w:pPr>
      <w:r>
        <w:t xml:space="preserve">Geo-Targeted Digital Ads (LinkedIn, Tech Platforms)</w:t>
      </w:r>
    </w:p>
    <w:p>
      <w:pPr>
        <w:pStyle w:val="BodyText"/>
      </w:pPr>
      <w:r>
        <w:t xml:space="preserve">$8,500</w:t>
      </w:r>
    </w:p>
    <w:p>
      <w:pPr>
        <w:pStyle w:val="BodyText"/>
      </w:pPr>
      <w:r>
        <w:t xml:space="preserve">25+ candidates</w:t>
      </w:r>
    </w:p>
    <w:p>
      <w:pPr>
        <w:pStyle w:val="BodyText"/>
      </w:pPr>
      <w:r>
        <w:t xml:space="preserve">University/Community Events</w:t>
      </w:r>
    </w:p>
    <w:p>
      <w:pPr>
        <w:pStyle w:val="BodyText"/>
      </w:pPr>
      <w:r>
        <w:t xml:space="preserve">$6,200</w:t>
      </w:r>
    </w:p>
    <w:p>
      <w:pPr>
        <w:pStyle w:val="BodyText"/>
      </w:pPr>
      <w:r>
        <w:t xml:space="preserve">&lt;</w:t>
      </w:r>
    </w:p>
    <w:p>
      <w:pPr>
        <w:pStyle w:val="BodyText"/>
      </w:pPr>
      <w:r>
        <w:t xml:space="preserve">15+ candidates</w:t>
      </w:r>
    </w:p>
    <w:p>
      <w:pPr>
        <w:pStyle w:val="BodyText"/>
      </w:pPr>
      <w:r>
        <w:t xml:space="preserve">Content Creation &amp; Storytelling (Video, Blog)</w:t>
      </w:r>
    </w:p>
    <w:p>
      <w:pPr>
        <w:pStyle w:val="BodyText"/>
      </w:pPr>
      <w:r>
        <w:t xml:space="preserve">$3,800</w:t>
      </w:r>
    </w:p>
    <w:p>
      <w:pPr>
        <w:pStyle w:val="BodyText"/>
      </w:pPr>
      <w:r>
        <w:t xml:space="preserve">12+ candidates</w:t>
      </w:r>
    </w:p>
    <w:p>
      <w:pPr>
        <w:pStyle w:val="BodyText"/>
      </w:pPr>
      <w:r>
        <w:t xml:space="preserve">Referral Program &amp; Incentives</w:t>
      </w:r>
    </w:p>
    <w:p>
      <w:pPr>
        <w:pStyle w:val="BodyText"/>
      </w:pPr>
      <w:r>
        <w:t xml:space="preserve">$1,500</w:t>
      </w:r>
    </w:p>
    <w:bookmarkEnd w:id="28"/>
    <w:bookmarkStart w:id="29" w:name="implementation-timeline-weeks-1-12"/>
    <w:p>
      <w:pPr>
        <w:pStyle w:val="Heading2"/>
      </w:pPr>
      <w:r>
        <w:t xml:space="preserve">Implementation Timeline (Weeks 1-12)</w:t>
      </w:r>
    </w:p>
    <w:p>
      <w:pPr>
        <w:numPr>
          <w:ilvl w:val="0"/>
          <w:numId w:val="1006"/>
        </w:numPr>
        <w:pStyle w:val="Compact"/>
      </w:pPr>
      <w:r>
        <w:rPr>
          <w:bCs/>
          <w:b/>
        </w:rPr>
        <w:t xml:space="preserve">Weeks 1-3:</w:t>
      </w:r>
      <w:r>
        <w:t xml:space="preserve"> </w:t>
      </w:r>
      <w:r>
        <w:t xml:space="preserve">Finalize content; launch LinkedIn ads and university outreach.</w:t>
      </w:r>
    </w:p>
    <w:p>
      <w:pPr>
        <w:numPr>
          <w:ilvl w:val="0"/>
          <w:numId w:val="1006"/>
        </w:numPr>
        <w:pStyle w:val="Compact"/>
      </w:pPr>
      <w:r>
        <w:rPr>
          <w:bCs/>
          <w:b/>
        </w:rPr>
        <w:t xml:space="preserve">Weeks 4-6:</w:t>
      </w:r>
      <w:r>
        <w:t xml:space="preserve"> </w:t>
      </w:r>
      <w:r>
        <w:t xml:space="preserve">Host first workshop at Victoria University; deploy social media storytelling series.</w:t>
      </w:r>
    </w:p>
    <w:p>
      <w:pPr>
        <w:numPr>
          <w:ilvl w:val="0"/>
          <w:numId w:val="1006"/>
        </w:numPr>
        <w:pStyle w:val="Compact"/>
      </w:pPr>
      <w:r>
        <w:rPr>
          <w:bCs/>
          <w:b/>
        </w:rPr>
        <w:t xml:space="preserve">Weeks 7-9:</w:t>
      </w:r>
      <w:r>
        <w:t xml:space="preserve"> </w:t>
      </w:r>
      <w:r>
        <w:t xml:space="preserve">Sponsor Tech Meetups; activate referral program.</w:t>
      </w:r>
    </w:p>
    <w:p>
      <w:pPr>
        <w:numPr>
          <w:ilvl w:val="0"/>
          <w:numId w:val="1006"/>
        </w:numPr>
        <w:pStyle w:val="Compact"/>
      </w:pPr>
      <w:r>
        <w:rPr>
          <w:bCs/>
          <w:b/>
        </w:rPr>
        <w:t xml:space="preserve">Weeks 10-12:</w:t>
      </w:r>
      <w:r>
        <w:t xml:space="preserve"> </w:t>
      </w:r>
      <w:r>
        <w:t xml:space="preserve">Evaluate candidate quality; host final interviews for Wellington-based finalists.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Application volume, candidate source breakdown (e.g., "Wellington University" vs. "LinkedIn"), time-to-hire.</w:t>
      </w:r>
    </w:p>
    <w:p>
      <w:pPr>
        <w:numPr>
          <w:ilvl w:val="0"/>
          <w:numId w:val="1007"/>
        </w:numPr>
        <w:pStyle w:val="Compact"/>
      </w:pPr>
      <w:r>
        <w:rPr>
          <w:bCs/>
          <w:b/>
        </w:rPr>
        <w:t xml:space="preserve">Qualitative:</w:t>
      </w:r>
      <w:r>
        <w:t xml:space="preserve"> </w:t>
      </w:r>
      <w:r>
        <w:t xml:space="preserve">Candidate feedback on Wellington-focused messaging ("How much did the 'living in Wellington' content influence your decision?").</w:t>
      </w:r>
    </w:p>
    <w:p>
      <w:pPr>
        <w:numPr>
          <w:ilvl w:val="0"/>
          <w:numId w:val="1007"/>
        </w:numPr>
        <w:pStyle w:val="Compact"/>
      </w:pPr>
      <w:r>
        <w:rPr>
          <w:bCs/>
          <w:b/>
        </w:rPr>
        <w:t xml:space="preserve">Long-Term:</w:t>
      </w:r>
      <w:r>
        <w:t xml:space="preserve"> </w:t>
      </w:r>
      <w:r>
        <w:t xml:space="preserve">Retention rate of hired Electronics Engineers after 6 months (target: 90%+).</w:t>
      </w:r>
    </w:p>
    <w:bookmarkEnd w:id="30"/>
    <w:bookmarkStart w:id="31" w:name="X022dfffe469ec9d8f06b045e700c1c299dce35b"/>
    <w:p>
      <w:pPr>
        <w:pStyle w:val="Heading2"/>
      </w:pPr>
      <w:r>
        <w:t xml:space="preserve">Conclusion: Why New Zealand Wellington is the Strategic Choice</w:t>
      </w:r>
    </w:p>
    <w:p>
      <w:pPr>
        <w:pStyle w:val="FirstParagraph"/>
      </w:pPr>
      <w:r>
        <w:t xml:space="preserve">This Marketing Plan transcends generic job postings by embedding every strategy in the unique context of New Zealand Wellington. The Electronics Engineer role is positioned not as a job, but as an invitation to join a community where innovation meets culture—where engineers build solutions for Aotearoa's environment while thriving in a city ranked among the world's most liveable. By relentlessly focusing on Wellington's advantages and aligning recruitment with local values, this plan ensures we attract candidates who are not just skilled, but genuinely invested in contributing to New Zealand’s tech future. This is the definitive Marketing Plan for securing an exceptional Electronics Engineer in New Zealand Wellington—where engineering excellence meets Kiwi lifestyle.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New Zealand Wellington</dc:title>
  <dc:creator/>
  <dc:language>en</dc:language>
  <cp:keywords/>
  <dcterms:created xsi:type="dcterms:W3CDTF">2026-07-23T22:16:37Z</dcterms:created>
  <dcterms:modified xsi:type="dcterms:W3CDTF">2026-07-23T22:16:37Z</dcterms:modified>
</cp:coreProperties>
</file>

<file path=docProps/custom.xml><?xml version="1.0" encoding="utf-8"?>
<Properties xmlns="http://schemas.openxmlformats.org/officeDocument/2006/custom-properties" xmlns:vt="http://schemas.openxmlformats.org/officeDocument/2006/docPropsVTypes"/>
</file>