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Abuja,</w:t>
      </w:r>
      <w:r>
        <w:t xml:space="preserve"> </w:t>
      </w:r>
      <w:r>
        <w:t xml:space="preserve">Nigeria</w:t>
      </w:r>
    </w:p>
    <w:bookmarkStart w:id="36" w:name="X825baad4ecf41542ac473f661faa9c6e9168884"/>
    <w:p>
      <w:pPr>
        <w:pStyle w:val="Heading1"/>
      </w:pPr>
      <w:r>
        <w:t xml:space="preserve">Comprehensive Marketing Plan: Electronics Engineering Services in Abuja, Nigeria</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Electronics Engineering services in Abuja, Nigeria. As the capital city of Nigeria and a hub for government institutions, corporate enterprises, and burgeoning tech startups, Abuja presents exceptional demand for specialized electronics engineering solutions. Our focus centers on delivering cutting-edge electrical systems design, IoT integration, renewable energy solutions, and smart infrastructure development tailored to Abuja's unique urban challenges. This plan targets immediate market penetration within the next 18 months while positioning our firm as the foremost electronics engineering authority in Nigeria's capital city.</w:t>
      </w:r>
    </w:p>
    <w:bookmarkEnd w:id="20"/>
    <w:bookmarkStart w:id="21" w:name="market-analysis-abuja-context"/>
    <w:p>
      <w:pPr>
        <w:pStyle w:val="Heading2"/>
      </w:pPr>
      <w:r>
        <w:t xml:space="preserve">Market Analysis: Abuja Context</w:t>
      </w:r>
    </w:p>
    <w:p>
      <w:pPr>
        <w:pStyle w:val="FirstParagraph"/>
      </w:pPr>
      <w:r>
        <w:t xml:space="preserve">Abuja's rapid urbanization (projected to reach 7 million residents by 2030) drives critical demand for sophisticated electronic systems. Government infrastructure projects like the Abuja Light Rail and National Assembly complex require advanced electronics expertise. Corporate sector growth in finance (CBE, Sterling Bank), telecommunications (MTN, Airtel), and manufacturing further fuels opportunities. Key pain points include:</w:t>
      </w:r>
    </w:p>
    <w:p>
      <w:pPr>
        <w:numPr>
          <w:ilvl w:val="0"/>
          <w:numId w:val="1001"/>
        </w:numPr>
        <w:pStyle w:val="Compact"/>
      </w:pPr>
      <w:r>
        <w:t xml:space="preserve">High failure rates in legacy power systems affecting businesses</w:t>
      </w:r>
    </w:p>
    <w:p>
      <w:pPr>
        <w:numPr>
          <w:ilvl w:val="0"/>
          <w:numId w:val="1001"/>
        </w:numPr>
        <w:pStyle w:val="Compact"/>
      </w:pPr>
      <w:r>
        <w:t xml:space="preserve">Surging demand for IoT-enabled smart city solutions across Abuja's neighborhoods</w:t>
      </w:r>
    </w:p>
    <w:p>
      <w:pPr>
        <w:numPr>
          <w:ilvl w:val="0"/>
          <w:numId w:val="1001"/>
        </w:numPr>
        <w:pStyle w:val="Compact"/>
      </w:pPr>
      <w:r>
        <w:t xml:space="preserve">Limited local expertise in renewable energy integration (solar/wind) for commercial facilities</w:t>
      </w:r>
    </w:p>
    <w:p>
      <w:pPr>
        <w:numPr>
          <w:ilvl w:val="0"/>
          <w:numId w:val="1001"/>
        </w:numPr>
        <w:pStyle w:val="Compact"/>
      </w:pPr>
      <w:r>
        <w:t xml:space="preserve">Critical need for cybersecurity in critical electronic infrastructure</w:t>
      </w:r>
    </w:p>
    <w:bookmarkEnd w:id="21"/>
    <w:bookmarkStart w:id="25" w:name="target-market-segmentation"/>
    <w:p>
      <w:pPr>
        <w:pStyle w:val="Heading2"/>
      </w:pPr>
      <w:r>
        <w:t xml:space="preserve">Target Market Segmentation</w:t>
      </w:r>
    </w:p>
    <w:p>
      <w:pPr>
        <w:pStyle w:val="FirstParagraph"/>
      </w:pPr>
      <w:r>
        <w:t xml:space="preserve">We identify three priority segments within Nigeria's Abuja market:</w:t>
      </w:r>
    </w:p>
    <w:bookmarkStart w:id="22" w:name="X5e2e152e856ada0c2d8768714e9c6251e15a5b1"/>
    <w:p>
      <w:pPr>
        <w:pStyle w:val="Heading3"/>
      </w:pPr>
      <w:r>
        <w:t xml:space="preserve">1. Government &amp; Public Infrastructure Entities (35% of target)</w:t>
      </w:r>
    </w:p>
    <w:p>
      <w:pPr>
        <w:pStyle w:val="FirstParagraph"/>
      </w:pPr>
      <w:r>
        <w:t xml:space="preserve">Governments at Federal, State, and Local levels require compliance with Nigerian Electricity Regulatory Commission (NERC) standards. Key accounts include Ministry of Works, Abuja Municipal Council, and National Emergency Management Agency (NEMA). Services focus on: smart traffic systems, surveillance infrastructure, and power grid modernization.</w:t>
      </w:r>
    </w:p>
    <w:bookmarkEnd w:id="22"/>
    <w:bookmarkStart w:id="23" w:name="X3e64a9b51a59d8dbf46783f903040c965938cc5"/>
    <w:p>
      <w:pPr>
        <w:pStyle w:val="Heading3"/>
      </w:pPr>
      <w:r>
        <w:t xml:space="preserve">2. Corporate Sector &amp; Commercial Enterprises (45% of target)</w:t>
      </w:r>
    </w:p>
    <w:p>
      <w:pPr>
        <w:pStyle w:val="FirstParagraph"/>
      </w:pPr>
      <w:r>
        <w:t xml:space="preserve">Includes banks (FCMB, Guaranty Trust), telecoms (Glo, 9mobile), manufacturing plants (Nestlé Abuja), and retail chains. Demand centers on: energy-efficient building systems, point-of-sale electronics integration, and cybersecurity for digital infrastructure.</w:t>
      </w:r>
    </w:p>
    <w:bookmarkEnd w:id="23"/>
    <w:bookmarkStart w:id="24" w:name="X80159261f0688da312f09d9213ccbf91cced21a"/>
    <w:p>
      <w:pPr>
        <w:pStyle w:val="Heading3"/>
      </w:pPr>
      <w:r>
        <w:t xml:space="preserve">3. Tech Startups &amp; Innovation Hubs (20% of target)</w:t>
      </w:r>
    </w:p>
    <w:p>
      <w:pPr>
        <w:pStyle w:val="FirstParagraph"/>
      </w:pPr>
      <w:r>
        <w:t xml:space="preserve">Abuja's growing tech ecosystem (e.g., CcHub Abuja, iHub) requires affordable electronics prototyping, IoT development, and embedded systems support for hardware startups.</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15 government contracts within 18 months covering critical infrastructure projects</w:t>
      </w:r>
    </w:p>
    <w:p>
      <w:pPr>
        <w:numPr>
          <w:ilvl w:val="0"/>
          <w:numId w:val="1002"/>
        </w:numPr>
        <w:pStyle w:val="Compact"/>
      </w:pPr>
      <w:r>
        <w:t xml:space="preserve">Achieve 30% market share among mid-sized commercial enterprises in Abuja by Year 2</w:t>
      </w:r>
    </w:p>
    <w:bookmarkEnd w:id="26"/>
    <w:bookmarkStart w:id="31" w:name="marketing-strategies-tactics"/>
    <w:p>
      <w:pPr>
        <w:pStyle w:val="Heading2"/>
      </w:pPr>
      <w:r>
        <w:t xml:space="preserve">Marketing Strategies &amp; Tactics</w:t>
      </w:r>
    </w:p>
    <w:bookmarkStart w:id="27" w:name="X1d064f70706babf15a6da72f252416ccaa66901"/>
    <w:p>
      <w:pPr>
        <w:pStyle w:val="Heading3"/>
      </w:pPr>
      <w:r>
        <w:t xml:space="preserve">1. Hyper-Localized Positioning (Nigeria Abuja Focus)</w:t>
      </w:r>
    </w:p>
    <w:p>
      <w:pPr>
        <w:pStyle w:val="FirstParagraph"/>
      </w:pPr>
      <w:r>
        <w:t xml:space="preserve">We emphasize Abuja-specific expertise through:</w:t>
      </w:r>
    </w:p>
    <w:p>
      <w:pPr>
        <w:numPr>
          <w:ilvl w:val="0"/>
          <w:numId w:val="1003"/>
        </w:numPr>
        <w:pStyle w:val="Compact"/>
      </w:pPr>
      <w:r>
        <w:t xml:space="preserve">Language: All materials in English with localized Nigerian context (e.g., "Solving Lagos-style power challenges for Abuja businesses")</w:t>
      </w:r>
    </w:p>
    <w:p>
      <w:pPr>
        <w:numPr>
          <w:ilvl w:val="0"/>
          <w:numId w:val="1003"/>
        </w:numPr>
        <w:pStyle w:val="Compact"/>
      </w:pPr>
      <w:r>
        <w:t xml:space="preserve">Cultural Alignment: Partnering with local bodies like the Nigerian Society of Engineers (NSE) Abuja Chapter</w:t>
      </w:r>
    </w:p>
    <w:p>
      <w:pPr>
        <w:numPr>
          <w:ilvl w:val="0"/>
          <w:numId w:val="1003"/>
        </w:numPr>
        <w:pStyle w:val="Compact"/>
      </w:pPr>
      <w:r>
        <w:t xml:space="preserve">Geo-Targeted Content: Blog posts addressing Abuja-specific issues ("Why Solar Power is Critical for Your Garki Office Building")</w:t>
      </w:r>
    </w:p>
    <w:bookmarkEnd w:id="27"/>
    <w:bookmarkStart w:id="28" w:name="X3e46b96f95faa2fad38ddf5b08e0c0db93bfba7"/>
    <w:p>
      <w:pPr>
        <w:pStyle w:val="Heading3"/>
      </w:pPr>
      <w:r>
        <w:t xml:space="preserve">2. Strategic Partnerships in Nigeria's Capital</w:t>
      </w:r>
    </w:p>
    <w:p>
      <w:pPr>
        <w:pStyle w:val="FirstParagraph"/>
      </w:pPr>
      <w:r>
        <w:t xml:space="preserve">Collaborate with key Abuja stakeholders:</w:t>
      </w:r>
    </w:p>
    <w:p>
      <w:pPr>
        <w:numPr>
          <w:ilvl w:val="0"/>
          <w:numId w:val="1004"/>
        </w:numPr>
        <w:pStyle w:val="Compact"/>
      </w:pPr>
      <w:r>
        <w:t xml:space="preserve">Government: Joint workshops with Ministry of Power on "Nigerian Electricity Standards 2025"</w:t>
      </w:r>
    </w:p>
    <w:p>
      <w:pPr>
        <w:numPr>
          <w:ilvl w:val="0"/>
          <w:numId w:val="1004"/>
        </w:numPr>
        <w:pStyle w:val="Compact"/>
      </w:pPr>
      <w:r>
        <w:t xml:space="preserve">Academia: Internship programs with Ahmadu Bello University (ABU) Electronics Engineering Department in Abuja</w:t>
      </w:r>
    </w:p>
    <w:p>
      <w:pPr>
        <w:numPr>
          <w:ilvl w:val="0"/>
          <w:numId w:val="1004"/>
        </w:numPr>
        <w:pStyle w:val="Compact"/>
      </w:pPr>
      <w:r>
        <w:t xml:space="preserve">Industry: Co-hosting tech forums at Abuja International Conference Centre</w:t>
      </w:r>
    </w:p>
    <w:bookmarkEnd w:id="28"/>
    <w:bookmarkStart w:id="29" w:name="digital-dominance-for-abuja-audience"/>
    <w:p>
      <w:pPr>
        <w:pStyle w:val="Heading3"/>
      </w:pPr>
      <w:r>
        <w:t xml:space="preserve">3. Digital Dominance for Abuja Audience</w:t>
      </w:r>
    </w:p>
    <w:p>
      <w:pPr>
        <w:pStyle w:val="FirstParagraph"/>
      </w:pPr>
      <w:r>
        <w:t xml:space="preserve">Platform-specific campaigns:</w:t>
      </w:r>
    </w:p>
    <w:p>
      <w:pPr>
        <w:numPr>
          <w:ilvl w:val="0"/>
          <w:numId w:val="1005"/>
        </w:numPr>
        <w:pStyle w:val="Compact"/>
      </w:pPr>
      <w:r>
        <w:rPr>
          <w:bCs/>
          <w:b/>
        </w:rPr>
        <w:t xml:space="preserve">Google Ads:</w:t>
      </w:r>
      <w:r>
        <w:t xml:space="preserve"> </w:t>
      </w:r>
      <w:r>
        <w:t xml:space="preserve">Geo-targeted keywords: "Electronics Engineer Abuja", "Smart City Solutions Nigeria"</w:t>
      </w:r>
    </w:p>
    <w:p>
      <w:pPr>
        <w:numPr>
          <w:ilvl w:val="0"/>
          <w:numId w:val="1005"/>
        </w:numPr>
        <w:pStyle w:val="Compact"/>
      </w:pPr>
      <w:r>
        <w:rPr>
          <w:bCs/>
          <w:b/>
        </w:rPr>
        <w:t xml:space="preserve">Social Media:</w:t>
      </w:r>
      <w:r>
        <w:t xml:space="preserve"> </w:t>
      </w:r>
      <w:r>
        <w:t xml:space="preserve">LinkedIn targeting CTOs in Abuja businesses; Facebook/Instagram ads featuring local case studies</w:t>
      </w:r>
    </w:p>
    <w:p>
      <w:pPr>
        <w:numPr>
          <w:ilvl w:val="0"/>
          <w:numId w:val="1005"/>
        </w:numPr>
        <w:pStyle w:val="Compact"/>
      </w:pPr>
      <w:r>
        <w:rPr>
          <w:bCs/>
          <w:b/>
        </w:rPr>
        <w:t xml:space="preserve">Websites:</w:t>
      </w:r>
      <w:r>
        <w:t xml:space="preserve"> </w:t>
      </w:r>
      <w:r>
        <w:t xml:space="preserve">Localized .ng domain with Abuja-specific service pages ("Electronics Engineering Services for Wuse 2")</w:t>
      </w:r>
    </w:p>
    <w:bookmarkEnd w:id="29"/>
    <w:bookmarkStart w:id="30" w:name="X3eb397c6042aaaee79db4a5a47f82b0294671aa"/>
    <w:p>
      <w:pPr>
        <w:pStyle w:val="Heading3"/>
      </w:pPr>
      <w:r>
        <w:t xml:space="preserve">4. Community Engagement in Nigeria's Capital City</w:t>
      </w:r>
    </w:p>
    <w:p>
      <w:pPr>
        <w:pStyle w:val="FirstParagraph"/>
      </w:pPr>
      <w:r>
        <w:t xml:space="preserve">Build trust through:</w:t>
      </w:r>
    </w:p>
    <w:p>
      <w:pPr>
        <w:numPr>
          <w:ilvl w:val="0"/>
          <w:numId w:val="1006"/>
        </w:numPr>
        <w:pStyle w:val="Compact"/>
      </w:pPr>
      <w:r>
        <w:t xml:space="preserve">Sponsoring Abuja Tech Fest electronics competitions</w:t>
      </w:r>
    </w:p>
    <w:p>
      <w:pPr>
        <w:numPr>
          <w:ilvl w:val="0"/>
          <w:numId w:val="1006"/>
        </w:numPr>
        <w:pStyle w:val="Compact"/>
      </w:pPr>
      <w:r>
        <w:t xml:space="preserve">Free workshops at Abuja Library on "Electronics Maintenance for Small Businesses"</w:t>
      </w:r>
    </w:p>
    <w:p>
      <w:pPr>
        <w:numPr>
          <w:ilvl w:val="0"/>
          <w:numId w:val="1006"/>
        </w:numPr>
        <w:pStyle w:val="Compact"/>
      </w:pPr>
      <w:r>
        <w:t xml:space="preserve">Partnership with Abuja Environmental Protection Agency (AEP) for green tech initiatives</w:t>
      </w:r>
    </w:p>
    <w:bookmarkEnd w:id="30"/>
    <w:bookmarkEnd w:id="31"/>
    <w:bookmarkStart w:id="32" w:name="implementation-timeline-abuja-specific"/>
    <w:p>
      <w:pPr>
        <w:pStyle w:val="Heading2"/>
      </w:pPr>
      <w:r>
        <w:t xml:space="preserve">Implementation Timeline (Abuja-Specific)</w:t>
      </w:r>
    </w:p>
    <w:p>
      <w:pPr>
        <w:pStyle w:val="FirstParagraph"/>
      </w:pPr>
      <w:r>
        <w:t xml:space="preserve">Quarter</w:t>
      </w:r>
    </w:p>
    <w:p>
      <w:pPr>
        <w:pStyle w:val="BodyText"/>
      </w:pPr>
      <w:r>
        <w:t xml:space="preserve">Key Activities in Nigeria Abuja</w:t>
      </w:r>
    </w:p>
    <w:p>
      <w:pPr>
        <w:pStyle w:val="BodyText"/>
      </w:pPr>
      <w:r>
        <w:t xml:space="preserve">Q1 2024</w:t>
      </w:r>
    </w:p>
    <w:p>
      <w:pPr>
        <w:pStyle w:val="BodyText"/>
      </w:pPr>
      <w:r>
        <w:t xml:space="preserve">Market research across Abuja neighborhoods; NSE partnership launch; Website localization for Abuja audience</w:t>
      </w:r>
    </w:p>
    <w:p>
      <w:pPr>
        <w:pStyle w:val="BodyText"/>
      </w:pPr>
      <w:r>
        <w:t xml:space="preserve">Q2 2024</w:t>
      </w:r>
    </w:p>
    <w:p>
      <w:pPr>
        <w:pStyle w:val="BodyText"/>
      </w:pPr>
      <w:r>
        <w:t xml:space="preserve">First government workshop at National Assembly complex; LinkedIn campaign targeting Abuja corporate leaders</w:t>
      </w:r>
    </w:p>
    <w:p>
      <w:pPr>
        <w:pStyle w:val="BodyText"/>
      </w:pPr>
      <w:r>
        <w:t xml:space="preserve">Q3 2024</w:t>
      </w:r>
    </w:p>
    <w:p>
      <w:pPr>
        <w:pStyle w:val="BodyText"/>
      </w:pPr>
      <w:r>
        <w:t xml:space="preserve">Sponsorship of Abuja Tech Fest electronics track; First commercial contract with a Garki-based bank</w:t>
      </w:r>
    </w:p>
    <w:p>
      <w:pPr>
        <w:pStyle w:val="BodyText"/>
      </w:pPr>
      <w:r>
        <w:t xml:space="preserve">Q4 2024</w:t>
      </w:r>
    </w:p>
    <w:p>
      <w:pPr>
        <w:pStyle w:val="BodyText"/>
      </w:pPr>
      <w:r>
        <w:t xml:space="preserve">Launch smart street lighting pilot in Asokoro; Award submission for "Abuja Innovation Award"</w:t>
      </w:r>
    </w:p>
    <w:bookmarkEnd w:id="32"/>
    <w:bookmarkStart w:id="33" w:name="budget-allocation-nigeria-abuja-focus"/>
    <w:p>
      <w:pPr>
        <w:pStyle w:val="Heading2"/>
      </w:pPr>
      <w:r>
        <w:t xml:space="preserve">Budget Allocation (Nigeria Abuja Focus)</w:t>
      </w:r>
    </w:p>
    <w:p>
      <w:pPr>
        <w:pStyle w:val="FirstParagraph"/>
      </w:pPr>
      <w:r>
        <w:t xml:space="preserve">Total Budget: ₦18.5 Million (approx. $20,000 USD)</w:t>
      </w:r>
    </w:p>
    <w:p>
      <w:pPr>
        <w:numPr>
          <w:ilvl w:val="0"/>
          <w:numId w:val="1007"/>
        </w:numPr>
        <w:pStyle w:val="Compact"/>
      </w:pPr>
      <w:r>
        <w:rPr>
          <w:bCs/>
          <w:b/>
        </w:rPr>
        <w:t xml:space="preserve">Local Marketing (45%):</w:t>
      </w:r>
      <w:r>
        <w:t xml:space="preserve"> </w:t>
      </w:r>
      <w:r>
        <w:t xml:space="preserve">Abuja-focused digital ads, printed materials in local languages at 35% cost saving vs national campaigns</w:t>
      </w:r>
    </w:p>
    <w:p>
      <w:pPr>
        <w:numPr>
          <w:ilvl w:val="0"/>
          <w:numId w:val="1007"/>
        </w:numPr>
        <w:pStyle w:val="Compact"/>
      </w:pPr>
      <w:r>
        <w:rPr>
          <w:bCs/>
          <w:b/>
        </w:rPr>
        <w:t xml:space="preserve">Partnership Development (30%):</w:t>
      </w:r>
      <w:r>
        <w:t xml:space="preserve"> </w:t>
      </w:r>
      <w:r>
        <w:t xml:space="preserve">Government workshop costs, academic partnerships</w:t>
      </w:r>
    </w:p>
    <w:p>
      <w:pPr>
        <w:numPr>
          <w:ilvl w:val="0"/>
          <w:numId w:val="1007"/>
        </w:numPr>
        <w:pStyle w:val="Compact"/>
      </w:pPr>
      <w:r>
        <w:rPr>
          <w:bCs/>
          <w:b/>
        </w:rPr>
        <w:t xml:space="preserve">Community Engagement (15%):</w:t>
      </w:r>
      <w:r>
        <w:t xml:space="preserve"> </w:t>
      </w:r>
      <w:r>
        <w:t xml:space="preserve">Tech Fest sponsorship, free workshops across Abuja zones</w:t>
      </w:r>
    </w:p>
    <w:p>
      <w:pPr>
        <w:numPr>
          <w:ilvl w:val="0"/>
          <w:numId w:val="1007"/>
        </w:numPr>
        <w:pStyle w:val="Compact"/>
      </w:pPr>
      <w:r>
        <w:rPr>
          <w:bCs/>
          <w:b/>
        </w:rPr>
        <w:t xml:space="preserve">Contingency (10%):</w:t>
      </w:r>
      <w:r>
        <w:t xml:space="preserve"> </w:t>
      </w:r>
      <w:r>
        <w:t xml:space="preserve">For unexpected opportunities in Abuja's dynamic market</w:t>
      </w:r>
    </w:p>
    <w:bookmarkEnd w:id="33"/>
    <w:bookmarkStart w:id="34" w:name="X4021cfadfb806170a874380f630a9cb8953108d"/>
    <w:p>
      <w:pPr>
        <w:pStyle w:val="Heading2"/>
      </w:pPr>
      <w:r>
        <w:t xml:space="preserve">Performance Metrics for Nigeria Abuja Market</w:t>
      </w:r>
    </w:p>
    <w:p>
      <w:pPr>
        <w:pStyle w:val="FirstParagraph"/>
      </w:pPr>
      <w:r>
        <w:t xml:space="preserve">We track success through:</w:t>
      </w:r>
    </w:p>
    <w:p>
      <w:pPr>
        <w:numPr>
          <w:ilvl w:val="0"/>
          <w:numId w:val="1008"/>
        </w:numPr>
        <w:pStyle w:val="Compact"/>
      </w:pPr>
      <w:r>
        <w:rPr>
          <w:bCs/>
          <w:b/>
        </w:rPr>
        <w:t xml:space="preserve">Market Penetration:</w:t>
      </w:r>
      <w:r>
        <w:t xml:space="preserve"> </w:t>
      </w:r>
      <w:r>
        <w:t xml:space="preserve">Number of contracts secured in Abuja (target: 8 by Q3 2024)</w:t>
      </w:r>
    </w:p>
    <w:p>
      <w:pPr>
        <w:numPr>
          <w:ilvl w:val="0"/>
          <w:numId w:val="1008"/>
        </w:numPr>
        <w:pStyle w:val="Compact"/>
      </w:pPr>
      <w:r>
        <w:rPr>
          <w:bCs/>
          <w:b/>
        </w:rPr>
        <w:t xml:space="preserve">Brand Recognition:</w:t>
      </w:r>
      <w:r>
        <w:t xml:space="preserve"> </w:t>
      </w:r>
      <w:r>
        <w:t xml:space="preserve">Social media mentions in Abuja (#AbujaElectronics) - target: 1,500 monthly</w:t>
      </w:r>
    </w:p>
    <w:p>
      <w:pPr>
        <w:numPr>
          <w:ilvl w:val="0"/>
          <w:numId w:val="1008"/>
        </w:numPr>
        <w:pStyle w:val="Compact"/>
      </w:pPr>
      <w:r>
        <w:rPr>
          <w:bCs/>
          <w:b/>
        </w:rPr>
        <w:t xml:space="preserve">Client Retention:</w:t>
      </w:r>
      <w:r>
        <w:t xml:space="preserve"> </w:t>
      </w:r>
      <w:r>
        <w:t xml:space="preserve">Repeat business rate from Abuja corporate clients (target: 40% by Year 2)</w:t>
      </w:r>
    </w:p>
    <w:p>
      <w:pPr>
        <w:numPr>
          <w:ilvl w:val="0"/>
          <w:numId w:val="1008"/>
        </w:numPr>
        <w:pStyle w:val="Compact"/>
      </w:pPr>
      <w:r>
        <w:rPr>
          <w:bCs/>
          <w:b/>
        </w:rPr>
        <w:t xml:space="preserve">Community Impact:</w:t>
      </w:r>
      <w:r>
        <w:t xml:space="preserve"> </w:t>
      </w:r>
      <w:r>
        <w:t xml:space="preserve"># of startups supported through Abuja innovation programs (target: 15 by EOY 2024)</w:t>
      </w:r>
    </w:p>
    <w:bookmarkEnd w:id="34"/>
    <w:bookmarkStart w:id="35" w:name="conclusion"/>
    <w:p>
      <w:pPr>
        <w:pStyle w:val="Heading2"/>
      </w:pPr>
      <w:r>
        <w:t xml:space="preserve">Conclusion</w:t>
      </w:r>
    </w:p>
    <w:p>
      <w:pPr>
        <w:pStyle w:val="FirstParagraph"/>
      </w:pPr>
      <w:r>
        <w:t xml:space="preserve">This marketing plan leverages Nigeria's Abuja as a strategic launchpad for electronics engineering excellence. By embedding our services within Abuja's infrastructure development cycle and cultural context, we position our firm to capture significant market share where demand is highest. The focus on hyper-local solutions—addressing power grid challenges in Maitama, IoT integration for Asokoro offices, and renewable systems for Garki commercial zones—ensures relevance beyond generic electronics engineering offerings. With precise targeting of Abuja's government corridors and business hubs, this plan delivers measurable growth while establishing the Electronics Engineer brand as indispensable to Nigeria's capital city development.</w:t>
      </w:r>
    </w:p>
    <w:p>
      <w:pPr>
        <w:pStyle w:val="BodyText"/>
      </w:pPr>
      <w:r>
        <w:rPr>
          <w:bCs/>
          <w:b/>
        </w:rPr>
        <w:t xml:space="preserve">Final Note:</w:t>
      </w:r>
      <w:r>
        <w:t xml:space="preserve"> </w:t>
      </w:r>
      <w:r>
        <w:t xml:space="preserve">Every service delivered in Nigeria Abuja will include a "Naija Smart City Impact Report" demonstrating local community benefits—turning technical deliverables into compelling marketing stories for our Abuja audience.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Engineering Services in Abuja, Nigeria</dc:title>
  <dc:creator/>
  <dc:language>en</dc:language>
  <cp:keywords/>
  <dcterms:created xsi:type="dcterms:W3CDTF">2026-07-20T23:27:19Z</dcterms:created>
  <dcterms:modified xsi:type="dcterms:W3CDTF">2026-07-20T23:27:19Z</dcterms:modified>
</cp:coreProperties>
</file>

<file path=docProps/custom.xml><?xml version="1.0" encoding="utf-8"?>
<Properties xmlns="http://schemas.openxmlformats.org/officeDocument/2006/custom-properties" xmlns:vt="http://schemas.openxmlformats.org/officeDocument/2006/docPropsVTypes"/>
</file>