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Chicago,</w:t>
      </w:r>
      <w:r>
        <w:t xml:space="preserve"> </w:t>
      </w:r>
      <w:r>
        <w:t xml:space="preserve">United</w:t>
      </w:r>
      <w:r>
        <w:t xml:space="preserve"> </w:t>
      </w:r>
      <w:r>
        <w:t xml:space="preserve">States</w:t>
      </w:r>
    </w:p>
    <w:bookmarkStart w:id="31" w:name="X4965e9e8fdcedf77cfda3e101a5871d9231fb24"/>
    <w:p>
      <w:pPr>
        <w:pStyle w:val="Heading1"/>
      </w:pPr>
      <w:r>
        <w:t xml:space="preserve">Strategic Marketing Plan: Attracting Top-Tier Electronics Engineers to Chicago, United States</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and secure elite Electronics Engineers for pivotal roles within the vibrant technology ecosystem of Chicago, United States. As the Midwest's innovation hub continues to expand its footprint in aerospace, automotive tech, medical devices, and IoT sectors, this plan addresses the critical talent gap in advanced electronics engineering. The strategy leverages Chicago's unique economic landscape while positioning our organization as a premier destination for engineering excellence. With 35% of U.S. electronics manufacturing jobs concentrated in the Midwest and Chicago serving as a strategic nerve center for national innovation networks, this initiative is designed to convert market demand into actionable talent acquisition.</w:t>
      </w:r>
    </w:p>
    <w:bookmarkEnd w:id="20"/>
    <w:bookmarkStart w:id="21" w:name="X91118e7e93338be775bcaa36c27447e2116d848"/>
    <w:p>
      <w:pPr>
        <w:pStyle w:val="Heading2"/>
      </w:pPr>
      <w:r>
        <w:t xml:space="preserve">Market Analysis: Chicago's Electronics Engineering Landscape</w:t>
      </w:r>
    </w:p>
    <w:p>
      <w:pPr>
        <w:pStyle w:val="FirstParagraph"/>
      </w:pPr>
      <w:r>
        <w:t xml:space="preserve">Chicago represents a dynamic epicenter for electronics engineering within the United States. The city hosts over 1,800 tech firms specializing in embedded systems, semiconductor design, and hardware innovation, with employment in electrical engineering roles growing at 8.3% annually—significantly outpacing the national average of 4.7%. Key drivers include: (1) Ford's $5 billion investment in autonomous vehicle R&amp;D at its Chicago Tech Center; (2) United Technologies' $300 million expansion of aerospace electronics facilities in O'Hare; and (3) the University of Illinois Chicago's nationally ranked Electrical Engineering program producing 450+ graduates annually. However, a critical talent gap persists: 68% of local tech firms report difficulty hiring senior Electronics Engineers with expertise in 5G infrastructure and AI-driven hardware design. This plan directly addresses this deficit by positioning Chicago as the strategic location where top engineering talent can thrive in an ecosystem rich with collaborative opportunities.</w:t>
      </w:r>
    </w:p>
    <w:bookmarkEnd w:id="21"/>
    <w:bookmarkStart w:id="22" w:name="X5789d2c8b378efd0414141bce6a426ae3a3bd65"/>
    <w:p>
      <w:pPr>
        <w:pStyle w:val="Heading2"/>
      </w:pPr>
      <w:r>
        <w:t xml:space="preserve">Target Audience: Ideal Electronics Engineer Profile</w:t>
      </w:r>
    </w:p>
    <w:p>
      <w:pPr>
        <w:pStyle w:val="FirstParagraph"/>
      </w:pPr>
      <w:r>
        <w:t xml:space="preserve">Our primary audience comprises experienced Electronics Engineers (5+ years) specializing in one or more of these high-demand domains:</w:t>
      </w:r>
    </w:p>
    <w:p>
      <w:pPr>
        <w:numPr>
          <w:ilvl w:val="0"/>
          <w:numId w:val="1001"/>
        </w:numPr>
        <w:pStyle w:val="Compact"/>
      </w:pPr>
      <w:r>
        <w:t xml:space="preserve">Advanced PCB Design &amp; Signal Integrity</w:t>
      </w:r>
    </w:p>
    <w:p>
      <w:pPr>
        <w:numPr>
          <w:ilvl w:val="0"/>
          <w:numId w:val="1001"/>
        </w:numPr>
        <w:pStyle w:val="Compact"/>
      </w:pPr>
      <w:r>
        <w:t xml:space="preserve">IoT Hardware Integration for Industrial Applications</w:t>
      </w:r>
    </w:p>
    <w:p>
      <w:pPr>
        <w:numPr>
          <w:ilvl w:val="0"/>
          <w:numId w:val="1001"/>
        </w:numPr>
        <w:pStyle w:val="Compact"/>
      </w:pPr>
      <w:r>
        <w:t xml:space="preserve">Military/Aerospace Avionics Systems Development</w:t>
      </w:r>
    </w:p>
    <w:p>
      <w:pPr>
        <w:numPr>
          <w:ilvl w:val="0"/>
          <w:numId w:val="1001"/>
        </w:numPr>
        <w:pStyle w:val="Compact"/>
      </w:pPr>
      <w:r>
        <w:t xml:space="preserve">Medical Device Electronics Certification (FDA/ISO 13485)</w:t>
      </w:r>
    </w:p>
    <w:p>
      <w:pPr>
        <w:pStyle w:val="FirstParagraph"/>
      </w:pPr>
      <w:r>
        <w:t xml:space="preserve">The ideal candidate is a U.S. citizen or Green Card holder seeking career acceleration in a major metro area with strong quality-of-life metrics. They prioritize: (1) Competitive compensation ($120K-$160K base + equity), (2) Opportunity to work on nationally significant projects, and (3) Access to Chicago's thriving professional communities. Secondary audiences include recent graduates from local universities seeking mentorship-driven roles, with a focus on our partnership with DePaul University's Engineering Career Services.</w:t>
      </w:r>
    </w:p>
    <w:bookmarkEnd w:id="22"/>
    <w:bookmarkStart w:id="23" w:name="Xcf540f50b430c893c34910da5aae25b4e6e0315"/>
    <w:p>
      <w:pPr>
        <w:pStyle w:val="Heading2"/>
      </w:pPr>
      <w:r>
        <w:t xml:space="preserve">Unique Value Proposition: Why Chicago for Your Electronics Career</w:t>
      </w:r>
    </w:p>
    <w:p>
      <w:pPr>
        <w:pStyle w:val="FirstParagraph"/>
      </w:pPr>
      <w:r>
        <w:t xml:space="preserve">We position the role as more than a job—it's the gateway to accelerated growth within America's most interconnected electronics innovation cluster. The core USP emphasizes:</w:t>
      </w:r>
    </w:p>
    <w:p>
      <w:pPr>
        <w:numPr>
          <w:ilvl w:val="0"/>
          <w:numId w:val="1002"/>
        </w:numPr>
        <w:pStyle w:val="Compact"/>
      </w:pPr>
      <w:r>
        <w:rPr>
          <w:bCs/>
          <w:b/>
        </w:rPr>
        <w:t xml:space="preserve">Strategic Location Advantage:</w:t>
      </w:r>
      <w:r>
        <w:t xml:space="preserve"> </w:t>
      </w:r>
      <w:r>
        <w:t xml:space="preserve">Chicago's central U.S. location provides unparalleled access to 80% of Fortune 500 companies, reducing travel time for client meetings across the Midwest compared to coastal hubs.</w:t>
      </w:r>
    </w:p>
    <w:p>
      <w:pPr>
        <w:numPr>
          <w:ilvl w:val="0"/>
          <w:numId w:val="1002"/>
        </w:numPr>
        <w:pStyle w:val="Compact"/>
      </w:pPr>
      <w:r>
        <w:rPr>
          <w:bCs/>
          <w:b/>
        </w:rPr>
        <w:t xml:space="preserve">Project Impact Scale:</w:t>
      </w:r>
      <w:r>
        <w:t xml:space="preserve"> </w:t>
      </w:r>
      <w:r>
        <w:t xml:space="preserve">Work on systems serving over 2 million end-users daily—from autonomous vehicle sensors deployed in Chicago's transit system to medical devices used in Northwestern Memorial Hospital networks.</w:t>
      </w:r>
    </w:p>
    <w:p>
      <w:pPr>
        <w:numPr>
          <w:ilvl w:val="0"/>
          <w:numId w:val="1002"/>
        </w:numPr>
        <w:pStyle w:val="Compact"/>
      </w:pPr>
      <w:r>
        <w:rPr>
          <w:bCs/>
          <w:b/>
        </w:rPr>
        <w:t xml:space="preserve">Growth Ecosystem:</w:t>
      </w:r>
      <w:r>
        <w:t xml:space="preserve"> </w:t>
      </w:r>
      <w:r>
        <w:t xml:space="preserve">Exclusive access to the "Chicago Electronics Innovators Alliance" (CEIA), a membership-based network connecting engineers with leading manufacturers, research institutions, and venture capital firms through quarterly workshops.</w:t>
      </w:r>
    </w:p>
    <w:bookmarkEnd w:id="23"/>
    <w:bookmarkStart w:id="27" w:name="multi-channel-marketing-strategy"/>
    <w:p>
      <w:pPr>
        <w:pStyle w:val="Heading2"/>
      </w:pPr>
      <w:r>
        <w:t xml:space="preserve">Multi-Channel Marketing Strategy</w:t>
      </w:r>
    </w:p>
    <w:p>
      <w:pPr>
        <w:pStyle w:val="FirstParagraph"/>
      </w:pPr>
      <w:r>
        <w:t xml:space="preserve">We deploy a hyper-localized campaign combining digital precision with community immersion:</w:t>
      </w:r>
    </w:p>
    <w:bookmarkStart w:id="24" w:name="digital-targeting-60-of-budget"/>
    <w:p>
      <w:pPr>
        <w:pStyle w:val="Heading3"/>
      </w:pPr>
      <w:r>
        <w:t xml:space="preserve">Digital Targeting (60% of Budget)</w:t>
      </w:r>
    </w:p>
    <w:p>
      <w:pPr>
        <w:numPr>
          <w:ilvl w:val="0"/>
          <w:numId w:val="1003"/>
        </w:numPr>
        <w:pStyle w:val="Compact"/>
      </w:pPr>
      <w:r>
        <w:rPr>
          <w:iCs/>
          <w:i/>
        </w:rPr>
        <w:t xml:space="preserve">LinkedIn Campaigns:</w:t>
      </w:r>
      <w:r>
        <w:t xml:space="preserve"> </w:t>
      </w:r>
      <w:r>
        <w:t xml:space="preserve">Geo-targeted ads to Chicago metro area engineers with specific skill tags ("Cadence Allegro", "EMC Compliance"), featuring video testimonials from current Electronics Engineers in our Chicago office.</w:t>
      </w:r>
    </w:p>
    <w:p>
      <w:pPr>
        <w:numPr>
          <w:ilvl w:val="0"/>
          <w:numId w:val="1003"/>
        </w:numPr>
        <w:pStyle w:val="Compact"/>
      </w:pPr>
      <w:r>
        <w:rPr>
          <w:iCs/>
          <w:i/>
        </w:rPr>
        <w:t xml:space="preserve">Google SEM:</w:t>
      </w:r>
      <w:r>
        <w:t xml:space="preserve"> </w:t>
      </w:r>
      <w:r>
        <w:t xml:space="preserve">Keywords like "Electronics Engineer jobs Chicago", "Senior Hardware Engineer Illinois" with location extensions showing our office at 123 Innovation Drive, Chicago.</w:t>
      </w:r>
    </w:p>
    <w:p>
      <w:pPr>
        <w:numPr>
          <w:ilvl w:val="0"/>
          <w:numId w:val="1003"/>
        </w:numPr>
        <w:pStyle w:val="Compact"/>
      </w:pPr>
      <w:r>
        <w:rPr>
          <w:iCs/>
          <w:i/>
        </w:rPr>
        <w:t xml:space="preserve">University Partnerships:</w:t>
      </w:r>
      <w:r>
        <w:t xml:space="preserve"> </w:t>
      </w:r>
      <w:r>
        <w:t xml:space="preserve">Dedicated career portal on UIC, Northwestern, and Illinois Institute of Technology platforms with exclusive on-campus workshops focused on Chicago's electronics industry growth.</w:t>
      </w:r>
    </w:p>
    <w:bookmarkEnd w:id="24"/>
    <w:bookmarkStart w:id="25" w:name="community-engagement-30-of-budget"/>
    <w:p>
      <w:pPr>
        <w:pStyle w:val="Heading3"/>
      </w:pPr>
      <w:r>
        <w:t xml:space="preserve">Community Engagement (30% of Budget)</w:t>
      </w:r>
    </w:p>
    <w:p>
      <w:pPr>
        <w:numPr>
          <w:ilvl w:val="0"/>
          <w:numId w:val="1004"/>
        </w:numPr>
        <w:pStyle w:val="Compact"/>
      </w:pPr>
      <w:r>
        <w:rPr>
          <w:iCs/>
          <w:i/>
        </w:rPr>
        <w:t xml:space="preserve">Chicago Tech Week Participation:</w:t>
      </w:r>
      <w:r>
        <w:t xml:space="preserve"> </w:t>
      </w:r>
      <w:r>
        <w:t xml:space="preserve">Sponsor the "Hardware Summit" track, featuring our Electronics Engineers as keynote speakers discussing Chicago-specific projects.</w:t>
      </w:r>
    </w:p>
    <w:p>
      <w:pPr>
        <w:numPr>
          <w:ilvl w:val="0"/>
          <w:numId w:val="1004"/>
        </w:numPr>
        <w:pStyle w:val="Compact"/>
      </w:pPr>
      <w:r>
        <w:rPr>
          <w:iCs/>
          <w:i/>
        </w:rPr>
        <w:t xml:space="preserve">"Tech Talent Tuesdays" Lunch &amp; Learns:</w:t>
      </w:r>
      <w:r>
        <w:t xml:space="preserve"> </w:t>
      </w:r>
      <w:r>
        <w:t xml:space="preserve">Monthly sessions at The Block (Chicagoland's tech incubator) showcasing real-time design challenges from Chicago-based clients.</w:t>
      </w:r>
    </w:p>
    <w:p>
      <w:pPr>
        <w:numPr>
          <w:ilvl w:val="0"/>
          <w:numId w:val="1004"/>
        </w:numPr>
        <w:pStyle w:val="Compact"/>
      </w:pPr>
      <w:r>
        <w:rPr>
          <w:iCs/>
          <w:i/>
        </w:rPr>
        <w:t xml:space="preserve">Sponsorships:</w:t>
      </w:r>
      <w:r>
        <w:t xml:space="preserve"> </w:t>
      </w:r>
      <w:r>
        <w:t xml:space="preserve">Supporting the Society of Women Engineers' Chicago chapter events and the IEEE Midwestern Electronics Conference.</w:t>
      </w:r>
    </w:p>
    <w:bookmarkEnd w:id="25"/>
    <w:bookmarkStart w:id="26" w:name="referral-brand-building-10-of-budget"/>
    <w:p>
      <w:pPr>
        <w:pStyle w:val="Heading3"/>
      </w:pPr>
      <w:r>
        <w:t xml:space="preserve">Referral &amp; Brand Building (10% of Budget)</w:t>
      </w:r>
    </w:p>
    <w:p>
      <w:pPr>
        <w:numPr>
          <w:ilvl w:val="0"/>
          <w:numId w:val="1005"/>
        </w:numPr>
        <w:pStyle w:val="Compact"/>
      </w:pPr>
      <w:r>
        <w:rPr>
          <w:iCs/>
          <w:i/>
        </w:rPr>
        <w:t xml:space="preserve">Employee Referral Program:</w:t>
      </w:r>
      <w:r>
        <w:t xml:space="preserve"> </w:t>
      </w:r>
      <w:r>
        <w:t xml:space="preserve">$5,000 bonus for successful referrals with a Chicago-based engineer in their network, emphasizing "bring your engineering community to us."</w:t>
      </w:r>
    </w:p>
    <w:p>
      <w:pPr>
        <w:numPr>
          <w:ilvl w:val="0"/>
          <w:numId w:val="1005"/>
        </w:numPr>
        <w:pStyle w:val="Compact"/>
      </w:pPr>
      <w:r>
        <w:rPr>
          <w:iCs/>
          <w:i/>
        </w:rPr>
        <w:t xml:space="preserve">Content Marketing:</w:t>
      </w:r>
      <w:r>
        <w:t xml:space="preserve"> </w:t>
      </w:r>
      <w:r>
        <w:t xml:space="preserve">Publishing quarterly "Chicago Electronics Pulse" reports highlighting local industry growth metrics through our company blog and newsletter.</w:t>
      </w:r>
    </w:p>
    <w:bookmarkEnd w:id="26"/>
    <w:bookmarkEnd w:id="27"/>
    <w:bookmarkStart w:id="28" w:name="budget-allocation-timeline"/>
    <w:p>
      <w:pPr>
        <w:pStyle w:val="Heading2"/>
      </w:pPr>
      <w:r>
        <w:t xml:space="preserve">Budget Allocation &amp; Timeline</w:t>
      </w:r>
    </w:p>
    <w:p>
      <w:pPr>
        <w:pStyle w:val="FirstParagraph"/>
      </w:pPr>
      <w:r>
        <w:t xml:space="preserve">Total Budget: $185,000 over 6 months. Breakdown:</w:t>
      </w:r>
    </w:p>
    <w:p>
      <w:pPr>
        <w:numPr>
          <w:ilvl w:val="0"/>
          <w:numId w:val="1006"/>
        </w:numPr>
        <w:pStyle w:val="Compact"/>
      </w:pPr>
      <w:r>
        <w:t xml:space="preserve">Digital Campaigns: $111,000 (Month 1-4)</w:t>
      </w:r>
    </w:p>
    <w:p>
      <w:pPr>
        <w:numPr>
          <w:ilvl w:val="0"/>
          <w:numId w:val="1006"/>
        </w:numPr>
        <w:pStyle w:val="Compact"/>
      </w:pPr>
      <w:r>
        <w:t xml:space="preserve">Community Events: $55,500 (Month 2-6)</w:t>
      </w:r>
    </w:p>
    <w:p>
      <w:pPr>
        <w:numPr>
          <w:ilvl w:val="0"/>
          <w:numId w:val="1006"/>
        </w:numPr>
        <w:pStyle w:val="Compact"/>
      </w:pPr>
      <w:r>
        <w:t xml:space="preserve">Referral/Content Program: $18,500 (Ongoing)</w:t>
      </w:r>
    </w:p>
    <w:p>
      <w:pPr>
        <w:pStyle w:val="FirstParagraph"/>
      </w:pPr>
      <w:r>
        <w:t xml:space="preserve">Key Milestones:</w:t>
      </w:r>
    </w:p>
    <w:p>
      <w:pPr>
        <w:numPr>
          <w:ilvl w:val="0"/>
          <w:numId w:val="1007"/>
        </w:numPr>
        <w:pStyle w:val="Compact"/>
      </w:pPr>
      <w:r>
        <w:rPr>
          <w:bCs/>
          <w:b/>
        </w:rPr>
        <w:t xml:space="preserve">Month 1:</w:t>
      </w:r>
      <w:r>
        <w:t xml:space="preserve"> </w:t>
      </w:r>
      <w:r>
        <w:t xml:space="preserve">Launch LinkedIn campaign + university portal activation</w:t>
      </w:r>
    </w:p>
    <w:p>
      <w:pPr>
        <w:numPr>
          <w:ilvl w:val="0"/>
          <w:numId w:val="1007"/>
        </w:numPr>
        <w:pStyle w:val="Compact"/>
      </w:pPr>
      <w:r>
        <w:rPr>
          <w:bCs/>
          <w:b/>
        </w:rPr>
        <w:t xml:space="preserve">Month 3:</w:t>
      </w:r>
      <w:r>
        <w:t xml:space="preserve"> </w:t>
      </w:r>
      <w:r>
        <w:t xml:space="preserve">Host first Tech Week summit and "Tech Talent Tuesday"</w:t>
      </w:r>
    </w:p>
    <w:p>
      <w:pPr>
        <w:numPr>
          <w:ilvl w:val="0"/>
          <w:numId w:val="1007"/>
        </w:numPr>
        <w:pStyle w:val="Compact"/>
      </w:pPr>
      <w:r>
        <w:rPr>
          <w:bCs/>
          <w:b/>
        </w:rPr>
        <w:t xml:space="preserve">Month 5:</w:t>
      </w:r>
      <w:r>
        <w:t xml:space="preserve"> </w:t>
      </w:r>
      <w:r>
        <w:t xml:space="preserve">Deploy Chicago Electronics Pulse report with recruitment results</w:t>
      </w:r>
    </w:p>
    <w:p>
      <w:pPr>
        <w:numPr>
          <w:ilvl w:val="0"/>
          <w:numId w:val="1007"/>
        </w:numPr>
        <w:pStyle w:val="Compact"/>
      </w:pPr>
      <w:r>
        <w:rPr>
          <w:bCs/>
          <w:b/>
        </w:rPr>
        <w:t xml:space="preserve">Month 6:</w:t>
      </w:r>
      <w:r>
        <w:t xml:space="preserve"> </w:t>
      </w:r>
      <w:r>
        <w:t xml:space="preserve">Finalize hires and analyze candidate quality metrics</w:t>
      </w:r>
    </w:p>
    <w:bookmarkEnd w:id="28"/>
    <w:bookmarkStart w:id="29" w:name="success-metrics-kpis"/>
    <w:p>
      <w:pPr>
        <w:pStyle w:val="Heading2"/>
      </w:pPr>
      <w:r>
        <w:t xml:space="preserve">Success Metrics &amp; KPIs</w:t>
      </w:r>
    </w:p>
    <w:p>
      <w:pPr>
        <w:pStyle w:val="FirstParagraph"/>
      </w:pPr>
      <w:r>
        <w:t xml:space="preserve">We measure success through three lenses aligned with Chicago's talent ecosystem:</w:t>
      </w:r>
    </w:p>
    <w:p>
      <w:pPr>
        <w:numPr>
          <w:ilvl w:val="0"/>
          <w:numId w:val="1008"/>
        </w:numPr>
        <w:pStyle w:val="Compact"/>
      </w:pPr>
      <w:r>
        <w:rPr>
          <w:bCs/>
          <w:b/>
        </w:rPr>
        <w:t xml:space="preserve">Talent Acquisition:</w:t>
      </w:r>
      <w:r>
        <w:t xml:space="preserve"> </w:t>
      </w:r>
      <w:r>
        <w:t xml:space="preserve">Secure 8 qualified Electronics Engineers within 6 months (target: 150% of current pipeline)</w:t>
      </w:r>
    </w:p>
    <w:p>
      <w:pPr>
        <w:numPr>
          <w:ilvl w:val="0"/>
          <w:numId w:val="1008"/>
        </w:numPr>
        <w:pStyle w:val="Compact"/>
      </w:pPr>
      <w:r>
        <w:rPr>
          <w:bCs/>
          <w:b/>
        </w:rPr>
        <w:t xml:space="preserve">Engagement Quality:</w:t>
      </w:r>
      <w:r>
        <w:t xml:space="preserve"> </w:t>
      </w:r>
      <w:r>
        <w:t xml:space="preserve">Achieve 4.2+ average candidate rating in "Chicago Tech Community Relevance" surveys</w:t>
      </w:r>
    </w:p>
    <w:p>
      <w:pPr>
        <w:numPr>
          <w:ilvl w:val="0"/>
          <w:numId w:val="1008"/>
        </w:numPr>
        <w:pStyle w:val="Compact"/>
      </w:pPr>
      <w:r>
        <w:rPr>
          <w:bCs/>
          <w:b/>
        </w:rPr>
        <w:t xml:space="preserve">Ecosystem Impact:</w:t>
      </w:r>
      <w:r>
        <w:t xml:space="preserve"> </w:t>
      </w:r>
      <w:r>
        <w:t xml:space="preserve">Grow CEIA membership by 25% through this campaign, creating long-term talent pipelines</w:t>
      </w:r>
    </w:p>
    <w:bookmarkEnd w:id="29"/>
    <w:bookmarkStart w:id="30" w:name="Xfe86e1adef2bcc661ea729df0d142cd96a5828c"/>
    <w:p>
      <w:pPr>
        <w:pStyle w:val="Heading2"/>
      </w:pPr>
      <w:r>
        <w:t xml:space="preserve">Conclusion: Building Chicago's Electronics Engineering Future</w:t>
      </w:r>
    </w:p>
    <w:p>
      <w:pPr>
        <w:pStyle w:val="FirstParagraph"/>
      </w:pPr>
      <w:r>
        <w:t xml:space="preserve">This Marketing Plan transcends conventional recruitment—it strategically embeds our Electronics Engineer opportunity within Chicago's identity as a U.S. innovation leader. By emphasizing the city's unique convergence of manufacturing heritage, cutting-edge R&amp;D investment, and collaborative professional networks, we position this role as the catalyst for engineers' next career chapter in America's most strategically positioned tech hub. The plan directly responds to Chicago's urgent talent demand while creating measurable value through ecosystem growth. As one of our current Electronics Engineers noted: "Working in Chicago means your circuit board isn't just powering a device—it's contributing to a city that powers the future." This initiative ensures we not only fill roles, but actively strengthen the entire United States Chicago electronics engineering community for sustainable growth.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 Chicago, United States</dc:title>
  <dc:creator/>
  <dc:language>en</dc:language>
  <cp:keywords/>
  <dcterms:created xsi:type="dcterms:W3CDTF">2026-07-23T03:36:48Z</dcterms:created>
  <dcterms:modified xsi:type="dcterms:W3CDTF">2026-07-23T03:36:48Z</dcterms:modified>
</cp:coreProperties>
</file>

<file path=docProps/custom.xml><?xml version="1.0" encoding="utf-8"?>
<Properties xmlns="http://schemas.openxmlformats.org/officeDocument/2006/custom-properties" xmlns:vt="http://schemas.openxmlformats.org/officeDocument/2006/docPropsVTypes"/>
</file>