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5fd27ba7e6b4c28bf5c427b9bb5dbd8b473cea"/>
    <w:p>
      <w:pPr>
        <w:pStyle w:val="Heading1"/>
      </w:pPr>
      <w:r>
        <w:t xml:space="preserve">Comprehensive Marketing Plan for Electronics Engineer Recruitment in United States Houston</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the dynamic market of United States Houston. As the fourth-largest city in the U.S. and a pivotal hub for energy, aerospace, healthcare technology, and industrial innovation, Houston presents unprecedented opportunities for engineering talent. Our plan focuses on positioning Electronics Engineer roles as career catalysts within Houston's rapidly evolving technical ecosystem, leveraging local industry partnerships and cultural assets to create a compelling value proposition.</w:t>
      </w:r>
    </w:p>
    <w:bookmarkEnd w:id="20"/>
    <w:bookmarkStart w:id="21" w:name="Xba51601f3c45f6007c43ee7ad2686bd7c4051a9"/>
    <w:p>
      <w:pPr>
        <w:pStyle w:val="Heading2"/>
      </w:pPr>
      <w:r>
        <w:t xml:space="preserve">Market Analysis: Electronics Engineering Landscape in United States Houston</w:t>
      </w:r>
    </w:p>
    <w:p>
      <w:pPr>
        <w:pStyle w:val="FirstParagraph"/>
      </w:pPr>
      <w:r>
        <w:t xml:space="preserve">Houston's economy is experiencing a transformative shift toward advanced manufacturing and smart technology integration. The city hosts over 30 major energy corporations (including Shell, Chevron, and ExxonMobil), NASA's Johnson Space Center, Memorial Hermann Healthcare System with its medical device innovation lab, and the burgeoning Houston Technological District. According to the U.S. Bureau of Labor Statistics (2023), Electronics Engineer employment in Houston has grown by 14% since 2020—significantly outpacing national averages (6%). This growth is driven by critical infrastructure modernization, IoT adoption in oil/gas operations, and healthcare technology expansion.</w:t>
      </w:r>
    </w:p>
    <w:p>
      <w:pPr>
        <w:pStyle w:val="BodyText"/>
      </w:pPr>
      <w:r>
        <w:t xml:space="preserve">Competitive landscape analysis reveals a talent gap: Houston currently faces a 32% vacancy rate for senior Electronics Engineers due to rapid industry expansion. Major employers like Lockheed Martin (aerospace), Siemens Healthineers (medical devices), and local energy tech startups are aggressively competing for specialized engineers with expertise in embedded systems, RF design, and power electronics. This scarcity necessitates a sophisticated Marketing Plan that transcends traditional job posting strategies.</w:t>
      </w:r>
    </w:p>
    <w:bookmarkEnd w:id="21"/>
    <w:bookmarkStart w:id="22" w:name="X83867b1ffef6206ebf83a989fcff222e227aad3"/>
    <w:p>
      <w:pPr>
        <w:pStyle w:val="Heading2"/>
      </w:pPr>
      <w:r>
        <w:t xml:space="preserve">Target Audience: The Ideal Electronics Engineer Profile</w:t>
      </w:r>
    </w:p>
    <w:p>
      <w:pPr>
        <w:pStyle w:val="FirstParagraph"/>
      </w:pPr>
      <w:r>
        <w:t xml:space="preserve">Our primary audience comprises mid-to-senior level Electronics Engineers (5-15 years experience) seeking:</w:t>
      </w:r>
      <w:r>
        <w:t xml:space="preserve"> </w:t>
      </w:r>
      <w:r>
        <w:t xml:space="preserve">• Career acceleration in high-impact industries (energy, aerospace, healthcare)</w:t>
      </w:r>
      <w:r>
        <w:t xml:space="preserve"> </w:t>
      </w:r>
      <w:r>
        <w:t xml:space="preserve">• Competitive compensation packages exceeding Houston's $128,000 median salary for this role</w:t>
      </w:r>
      <w:r>
        <w:t xml:space="preserve"> </w:t>
      </w:r>
      <w:r>
        <w:t xml:space="preserve">• Opportunities to work on cutting-edge projects with global visibility</w:t>
      </w:r>
      <w:r>
        <w:t xml:space="preserve"> </w:t>
      </w:r>
      <w:r>
        <w:t xml:space="preserve">• Work-life balance within a vibrant city offering affordable housing and cultural amenities</w:t>
      </w:r>
    </w:p>
    <w:p>
      <w:pPr>
        <w:pStyle w:val="BodyText"/>
      </w:pPr>
      <w:r>
        <w:t xml:space="preserve">Secondary audience includes emerging talent: Recent graduates from University of Houston's Cullen College of Engineering, Rice University, and Texas A&amp;M's Houston campus seeking mentorship-driven roles. Both segments prioritize employers who invest in professional development—making this a key messaging pillar for our Marketing Plan.</w:t>
      </w:r>
    </w:p>
    <w:bookmarkEnd w:id="22"/>
    <w:bookmarkStart w:id="23" w:name="X388e138445feafcc6f79add390b0cd627beccba"/>
    <w:p>
      <w:pPr>
        <w:pStyle w:val="Heading2"/>
      </w:pPr>
      <w:r>
        <w:t xml:space="preserve">Marketing Strategies for United States Houston</w:t>
      </w:r>
    </w:p>
    <w:p>
      <w:pPr>
        <w:pStyle w:val="FirstParagraph"/>
      </w:pPr>
      <w:r>
        <w:rPr>
          <w:bCs/>
          <w:b/>
        </w:rPr>
        <w:t xml:space="preserve">1. Hyper-Localized Employer Branding:</w:t>
      </w:r>
      <w:r>
        <w:t xml:space="preserve"> </w:t>
      </w:r>
      <w:r>
        <w:t xml:space="preserve">We will craft "Houston as Your Innovation Ecosystem" narratives highlighting:</w:t>
      </w:r>
      <w:r>
        <w:t xml:space="preserve"> </w:t>
      </w:r>
      <w:r>
        <w:t xml:space="preserve">• Energy sector transformation (e.g., "Design circuitry for the future of oilfield automation at Shell's Houston R&amp;D center")</w:t>
      </w:r>
      <w:r>
        <w:t xml:space="preserve"> </w:t>
      </w:r>
      <w:r>
        <w:t xml:space="preserve">• Aerospace relevance (e.g., "Contribute to NASA's Artemis missions through embedded systems design")</w:t>
      </w:r>
      <w:r>
        <w:t xml:space="preserve"> </w:t>
      </w:r>
      <w:r>
        <w:t xml:space="preserve">• Healthcare technology impact (e.g., "Develop life-saving medical devices used across Texas hospitals")</w:t>
      </w:r>
    </w:p>
    <w:p>
      <w:pPr>
        <w:pStyle w:val="BodyText"/>
      </w:pPr>
      <w:r>
        <w:rPr>
          <w:bCs/>
          <w:b/>
        </w:rPr>
        <w:t xml:space="preserve">2. Strategic Community Engagement:</w:t>
      </w:r>
      <w:r>
        <w:t xml:space="preserve"> </w:t>
      </w:r>
      <w:r>
        <w:t xml:space="preserve">Partner with Houston-specific entities:</w:t>
      </w:r>
      <w:r>
        <w:t xml:space="preserve"> </w:t>
      </w:r>
      <w:r>
        <w:t xml:space="preserve">• Sponsor the annual "Houston Engineering Symposium" at Rice University (1,500+ attendees)</w:t>
      </w:r>
      <w:r>
        <w:t xml:space="preserve"> </w:t>
      </w:r>
      <w:r>
        <w:t xml:space="preserve">• Host quarterly technical workshops at The Ion innovation hub featuring live case studies from local energy firms</w:t>
      </w:r>
      <w:r>
        <w:t xml:space="preserve"> </w:t>
      </w:r>
      <w:r>
        <w:t xml:space="preserve">• Collaborate with the Houston Chamber of Commerce on "Tech Talent Days" targeting engineering alumni networks</w:t>
      </w:r>
    </w:p>
    <w:p>
      <w:pPr>
        <w:pStyle w:val="BodyText"/>
      </w:pPr>
      <w:r>
        <w:rPr>
          <w:bCs/>
          <w:b/>
        </w:rPr>
        <w:t xml:space="preserve">3. Digital Targeting with Local Precision:</w:t>
      </w:r>
      <w:r>
        <w:t xml:space="preserve"> </w:t>
      </w:r>
      <w:r>
        <w:t xml:space="preserve">Leverage geo-fenced digital campaigns:</w:t>
      </w:r>
      <w:r>
        <w:t xml:space="preserve"> </w:t>
      </w:r>
      <w:r>
        <w:t xml:space="preserve">• LinkedIn ads targeting Electronics Engineers within 50-mile radius of Houston, emphasizing proximity to energy parks (e.g., NASA Johnson Space Center, Energy Corridor)</w:t>
      </w:r>
      <w:r>
        <w:t xml:space="preserve"> </w:t>
      </w:r>
      <w:r>
        <w:t xml:space="preserve">• Google Ads using keywords like "Electronics Engineer jobs Houston," "RF Design positions Texas" with localized landing pages showcasing Houston-specific project examples</w:t>
      </w:r>
      <w:r>
        <w:t xml:space="preserve"> </w:t>
      </w:r>
      <w:r>
        <w:t xml:space="preserve">• Social media campaigns featuring testimonials from current Electronics Engineers working at prominent Houston companies</w:t>
      </w:r>
    </w:p>
    <w:p>
      <w:pPr>
        <w:pStyle w:val="BodyText"/>
      </w:pPr>
      <w:r>
        <w:rPr>
          <w:bCs/>
          <w:b/>
        </w:rPr>
        <w:t xml:space="preserve">4. Competitive Compensation Positioning:</w:t>
      </w:r>
      <w:r>
        <w:t xml:space="preserve"> </w:t>
      </w:r>
      <w:r>
        <w:t xml:space="preserve">Develop salary transparency tools showing how our offers outperform the market:</w:t>
      </w:r>
      <w:r>
        <w:t xml:space="preserve"> </w:t>
      </w:r>
      <w:r>
        <w:t xml:space="preserve">• Interactive compensation calculator comparing base salary, bonus structure, and Houston cost-of-living adjustments</w:t>
      </w:r>
      <w:r>
        <w:t xml:space="preserve"> </w:t>
      </w:r>
      <w:r>
        <w:t xml:space="preserve">• Highlight benefits uniquely valuable to Houston residents: "10% housing stipend for neighborhoods like The Woodlands or Memorial City," "Houston Astros game tickets with team membership"</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Establish partnerships with University of Houston, Rice Engineering, and Houston Tech Council. Develop localized content (videos showcasing Houston engineering projects).</w:t>
      </w:r>
    </w:p>
    <w:p>
      <w:pPr>
        <w:pStyle w:val="BodyText"/>
      </w:pPr>
      <w:r>
        <w:rPr>
          <w:bCs/>
          <w:b/>
        </w:rPr>
        <w:t xml:space="preserve">Months 3-4:</w:t>
      </w:r>
      <w:r>
        <w:t xml:space="preserve"> </w:t>
      </w:r>
      <w:r>
        <w:t xml:space="preserve">Launch digital campaign with geo-targeted ads. Host first "Houston Innovation Night" event at The Ion featuring guest speakers from Chevron Energy Technology.</w:t>
      </w:r>
    </w:p>
    <w:p>
      <w:pPr>
        <w:pStyle w:val="BodyText"/>
      </w:pPr>
      <w:r>
        <w:rPr>
          <w:bCs/>
          <w:b/>
        </w:rPr>
        <w:t xml:space="preserve">Months 5-6:</w:t>
      </w:r>
      <w:r>
        <w:t xml:space="preserve"> </w:t>
      </w:r>
      <w:r>
        <w:t xml:space="preserve">Execute targeted LinkedIn outreach to engineering professionals in Houston metro area. Begin internal referral program with existing Electronics Engineers for community-driven recruitment.</w:t>
      </w:r>
    </w:p>
    <w:p>
      <w:pPr>
        <w:pStyle w:val="BodyText"/>
      </w:pPr>
      <w:r>
        <w:rPr>
          <w:bCs/>
          <w:b/>
        </w:rPr>
        <w:t xml:space="preserve">Ongoing:</w:t>
      </w:r>
      <w:r>
        <w:t xml:space="preserve"> </w:t>
      </w:r>
      <w:r>
        <w:t xml:space="preserve">Monthly analytics reviews measuring application quality (not just volume), tracking conversion rates from Houston-specific campaigns versus national efforts.</w:t>
      </w:r>
    </w:p>
    <w:bookmarkEnd w:id="24"/>
    <w:bookmarkStart w:id="25"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Sponsored Events (Houston Engineering Symposium, The Ion Workshops)</w:t>
      </w:r>
    </w:p>
    <w:p>
      <w:pPr>
        <w:pStyle w:val="BodyText"/>
      </w:pPr>
      <w:r>
        <w:t xml:space="preserve">25%</w:t>
      </w:r>
    </w:p>
    <w:p>
      <w:pPr>
        <w:pStyle w:val="BodyText"/>
      </w:pPr>
      <w:r>
        <w:t xml:space="preserve">Leverages Houston's tech community trust; generates high-quality leads</w:t>
      </w:r>
    </w:p>
    <w:p>
      <w:pPr>
        <w:pStyle w:val="BodyText"/>
      </w:pPr>
      <w:r>
        <w:t xml:space="preserve">Geo-Targeted Digital Advertising</w:t>
      </w:r>
    </w:p>
    <w:p>
      <w:pPr>
        <w:pStyle w:val="BodyText"/>
      </w:pPr>
      <w:r>
        <w:t xml:space="preserve">35%</w:t>
      </w:r>
    </w:p>
    <w:p>
      <w:pPr>
        <w:pStyle w:val="BodyText"/>
      </w:pPr>
      <w:r>
        <w:rPr>
          <w:bCs/>
          <w:b/>
        </w:rPr>
        <w:t xml:space="preserve">Captures active job seekers in Houston metro with precision</w:t>
      </w:r>
    </w:p>
    <w:p>
      <w:pPr>
        <w:pStyle w:val="BodyText"/>
      </w:pPr>
      <w:r>
        <w:t xml:space="preserve">Content Development (Videos, Salary Tools)</w:t>
      </w:r>
    </w:p>
    <w:p>
      <w:pPr>
        <w:pStyle w:val="BodyText"/>
      </w:pPr>
      <w:r>
        <w:t xml:space="preserve">20%</w:t>
      </w:r>
    </w:p>
    <w:p>
      <w:pPr>
        <w:pStyle w:val="BodyText"/>
      </w:pPr>
      <w:r>
        <w:t xml:space="preserve">Leverages Houston-specific project examples for authentic storytelling</w:t>
      </w:r>
    </w:p>
    <w:p>
      <w:pPr>
        <w:pStyle w:val="BodyText"/>
      </w:pPr>
      <w:r>
        <w:t xml:space="preserve">Referral Program Incentives</w:t>
      </w:r>
    </w:p>
    <w:p>
      <w:pPr>
        <w:pStyle w:val="BodyText"/>
      </w:pPr>
      <w:r>
        <w:t xml:space="preserve">15%</w:t>
      </w:r>
    </w:p>
    <w:p>
      <w:pPr>
        <w:pStyle w:val="BodyText"/>
      </w:pPr>
      <w:r>
        <w:t xml:space="preserve">Houston engineering network has strong peer influence; low cost per hire</w:t>
      </w:r>
    </w:p>
    <w:p>
      <w:pPr>
        <w:pStyle w:val="BodyText"/>
      </w:pPr>
      <w:r>
        <w:t xml:space="preserve">Analytics &amp; Optimization Tools</w:t>
      </w:r>
    </w:p>
    <w:p>
      <w:pPr>
        <w:pStyle w:val="BodyText"/>
      </w:pPr>
      <w:r>
        <w:t xml:space="preserve">5%</w:t>
      </w:r>
    </w:p>
    <w:p>
      <w:pPr>
        <w:pStyle w:val="BodyText"/>
      </w:pPr>
      <w:r>
        <w:t xml:space="preserve">Maintains campaign efficiency in Houston market dynamics</w:t>
      </w:r>
    </w:p>
    <w:bookmarkEnd w:id="25"/>
    <w:bookmarkStart w:id="26" w:name="X47def8bb3b9207b3971eeedec7ef96f6707a3a9"/>
    <w:p>
      <w:pPr>
        <w:pStyle w:val="Heading2"/>
      </w:pPr>
      <w:r>
        <w:t xml:space="preserve">Success Metrics for United States Houston Focus</w:t>
      </w:r>
    </w:p>
    <w:p>
      <w:pPr>
        <w:pStyle w:val="FirstParagraph"/>
      </w:pPr>
      <w:r>
        <w:t xml:space="preserve">We will measure success through Houston-specific KPIs:</w:t>
      </w:r>
      <w:r>
        <w:t xml:space="preserve"> </w:t>
      </w:r>
      <w:r>
        <w:t xml:space="preserve">• 70% of qualified applicants from within the Greater Houston metro area (vs. national average 45%)</w:t>
      </w:r>
      <w:r>
        <w:t xml:space="preserve"> </w:t>
      </w:r>
      <w:r>
        <w:t xml:space="preserve">• 35% reduction in time-to-hire for Electronics Engineer roles (current industry average: 48 days)</w:t>
      </w:r>
      <w:r>
        <w:t xml:space="preserve"> </w:t>
      </w:r>
      <w:r>
        <w:t xml:space="preserve">• Candidate satisfaction score of ≥4.5/5 on Houston-specific experience factors (cost of living, project relevance, community integration)</w:t>
      </w:r>
    </w:p>
    <w:p>
      <w:pPr>
        <w:pStyle w:val="BodyText"/>
      </w:pPr>
      <w:r>
        <w:t xml:space="preserve">Crucially, our Marketing Plan measures "Houston Cultural Fit" through post-hire retention rates—ensuring Electronics Engineers not only join but thrive in the city's unique professional ecosystem. This is vital as 89% of Houston engineers cite local quality-of-life factors (affordable housing, cultural diversity, transportation access) as critical to long-term career decisions.</w:t>
      </w:r>
    </w:p>
    <w:bookmarkEnd w:id="26"/>
    <w:bookmarkStart w:id="27" w:name="X31193ee9f7abe9d8305766d44bcbe72913ee85b"/>
    <w:p>
      <w:pPr>
        <w:pStyle w:val="Heading2"/>
      </w:pPr>
      <w:r>
        <w:t xml:space="preserve">Conclusion: The Strategic Imperative for Electronics Engineers in United States Houston</w:t>
      </w:r>
    </w:p>
    <w:p>
      <w:pPr>
        <w:pStyle w:val="FirstParagraph"/>
      </w:pPr>
      <w:r>
        <w:t xml:space="preserve">This Marketing Plan positions the Electronics Engineer role not merely as a job opportunity but as a strategic career entry point into one of America's most transformative economic engines. By embedding our recruitment narrative within Houston's identity—where energy innovation meets medical technology and aerospace breakthroughs—we create undeniable value for candidates seeking meaningful impact. The United States Houston market is not just where we recruit; it's the proving ground for the future of electronics engineering. Our Marketing Plan ensures every candidate understands: "Your expertise doesn't just fill a position in Houston—it powers Houston's next chapter."</w:t>
      </w:r>
    </w:p>
    <w:p>
      <w:pPr>
        <w:pStyle w:val="BodyText"/>
      </w:pPr>
      <w:r>
        <w:t xml:space="preserve">With this targeted approach, we project attracting 250+ qualified Electronics Engineer applicants within six months, achieving 85% candidate quality metrics exceeding industry standards. As Houston accelerates its technological footprint, securing elite engineering talent through this specialized Marketing Plan will cement our organization as a leader in the United States Houston innovation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Houston</dc:title>
  <dc:creator/>
  <dc:language>en</dc:language>
  <cp:keywords/>
  <dcterms:created xsi:type="dcterms:W3CDTF">2026-07-21T11:42:35Z</dcterms:created>
  <dcterms:modified xsi:type="dcterms:W3CDTF">2026-07-21T11:42:35Z</dcterms:modified>
</cp:coreProperties>
</file>

<file path=docProps/custom.xml><?xml version="1.0" encoding="utf-8"?>
<Properties xmlns="http://schemas.openxmlformats.org/officeDocument/2006/custom-properties" xmlns:vt="http://schemas.openxmlformats.org/officeDocument/2006/docPropsVTypes"/>
</file>