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1" w:name="X98188720c9e0e309ccb1dfde06aea69c395c434"/>
    <w:p>
      <w:pPr>
        <w:pStyle w:val="Heading1"/>
      </w:pPr>
      <w:r>
        <w:t xml:space="preserve">Marketing Plan: Promoting Environmental Engineering Solutions for Kabul, Afghanistan</w:t>
      </w:r>
    </w:p>
    <w:p>
      <w:pPr>
        <w:pStyle w:val="FirstParagraph"/>
      </w:pPr>
      <w:r>
        <w:t xml:space="preserve">This comprehensive Marketing Plan outlines a strategic approach to position and promote Environmental Engineering services within the critical context of Kabul, Afghanistan. Recognizing the severe environmental challenges facing the capital city—including water contamination, waste management crises, climate vulnerability, and post-conflict land degradation—this plan establishes a targeted framework for engaging stakeholders through professional environmental engineering expertise. The document explicitly addresses</w:t>
      </w:r>
      <w:r>
        <w:t xml:space="preserve"> </w:t>
      </w:r>
      <w:r>
        <w:rPr>
          <w:bCs/>
          <w:b/>
        </w:rPr>
        <w:t xml:space="preserve">Marketing Plan</w:t>
      </w:r>
      <w:r>
        <w:t xml:space="preserve">,</w:t>
      </w:r>
      <w:r>
        <w:t xml:space="preserve"> </w:t>
      </w:r>
      <w:r>
        <w:rPr>
          <w:bCs/>
          <w:b/>
        </w:rPr>
        <w:t xml:space="preserve">Environmental Engineer</w:t>
      </w:r>
      <w:r>
        <w:t xml:space="preserve">, and</w:t>
      </w:r>
      <w:r>
        <w:t xml:space="preserve"> </w:t>
      </w:r>
      <w:r>
        <w:rPr>
          <w:bCs/>
          <w:b/>
        </w:rPr>
        <w:t xml:space="preserve">Afghanistan Kabul</w:t>
      </w:r>
      <w:r>
        <w:t xml:space="preserve"> </w:t>
      </w:r>
      <w:r>
        <w:t xml:space="preserve">as interconnected pillars driving sustainable development in this high-need region.</w:t>
      </w:r>
    </w:p>
    <w:bookmarkStart w:id="20" w:name="X961f4c9d85969862994595566f74155aa0b1253"/>
    <w:p>
      <w:pPr>
        <w:pStyle w:val="Heading2"/>
      </w:pPr>
      <w:r>
        <w:t xml:space="preserve">I. Executive Summary: The Urgent Need in Kabul</w:t>
      </w:r>
    </w:p>
    <w:p>
      <w:pPr>
        <w:pStyle w:val="FirstParagraph"/>
      </w:pPr>
      <w:r>
        <w:t xml:space="preserve">Kabul, Afghanistan’s capital, faces a dire environmental emergency. With over 5 million residents, the city grapples with untreated sewage flowing into the Kabul River (a primary water source for 40% of residents), rampant solid waste accumulation in informal dumpsites like Charasiab (leaching toxins into groundwater), and escalating dust storms exacerbating respiratory illnesses. The World Health Organization reports that 70% of Kabul’s surface water is unsafe for consumption. A qualified</w:t>
      </w:r>
      <w:r>
        <w:t xml:space="preserve"> </w:t>
      </w:r>
      <w:r>
        <w:rPr>
          <w:bCs/>
          <w:b/>
        </w:rPr>
        <w:t xml:space="preserve">Environmental Engineer</w:t>
      </w:r>
      <w:r>
        <w:t xml:space="preserve"> </w:t>
      </w:r>
      <w:r>
        <w:t xml:space="preserve">is not merely an asset but a necessity for survival, public health, and long-term stability. This</w:t>
      </w:r>
      <w:r>
        <w:t xml:space="preserve"> </w:t>
      </w:r>
      <w:r>
        <w:rPr>
          <w:bCs/>
          <w:b/>
        </w:rPr>
        <w:t xml:space="preserve">Marketing Plan</w:t>
      </w:r>
      <w:r>
        <w:t xml:space="preserve"> </w:t>
      </w:r>
      <w:r>
        <w:t xml:space="preserve">strategically positions environmental engineering as the core solution to these crises, tailored specifically to the socio-economic and infrastructural realities of</w:t>
      </w:r>
      <w:r>
        <w:t xml:space="preserve"> </w:t>
      </w:r>
      <w:r>
        <w:rPr>
          <w:bCs/>
          <w:b/>
        </w:rPr>
        <w:t xml:space="preserve">Afghanistan Kabul</w:t>
      </w:r>
      <w:r>
        <w:t xml:space="preserve">.</w:t>
      </w:r>
    </w:p>
    <w:bookmarkEnd w:id="20"/>
    <w:bookmarkStart w:id="21" w:name="Xa8ca23d4e71f0ef6eb39206b05c43dbc77b6312"/>
    <w:p>
      <w:pPr>
        <w:pStyle w:val="Heading2"/>
      </w:pPr>
      <w:r>
        <w:t xml:space="preserve">II. Target Audience &amp; Market Analysis in Kabul</w:t>
      </w:r>
    </w:p>
    <w:p>
      <w:pPr>
        <w:pStyle w:val="FirstParagraph"/>
      </w:pPr>
      <w:r>
        <w:t xml:space="preserve">The primary audience for Environmental Engineering services in Kabul includes:</w:t>
      </w:r>
    </w:p>
    <w:p>
      <w:pPr>
        <w:numPr>
          <w:ilvl w:val="0"/>
          <w:numId w:val="1001"/>
        </w:numPr>
        <w:pStyle w:val="Compact"/>
      </w:pPr>
      <w:r>
        <w:rPr>
          <w:bCs/>
          <w:b/>
        </w:rPr>
        <w:t xml:space="preserve">Government Entities:</w:t>
      </w:r>
      <w:r>
        <w:t xml:space="preserve"> </w:t>
      </w:r>
      <w:r>
        <w:t xml:space="preserve">Ministry of Energy and Water, Municipal Council of Kabul, Environmental Protection Agency (EPA Afghanistan).</w:t>
      </w:r>
    </w:p>
    <w:p>
      <w:pPr>
        <w:numPr>
          <w:ilvl w:val="0"/>
          <w:numId w:val="1001"/>
        </w:numPr>
        <w:pStyle w:val="Compact"/>
      </w:pPr>
      <w:r>
        <w:rPr>
          <w:bCs/>
          <w:b/>
        </w:rPr>
        <w:t xml:space="preserve">International NGOs &amp; UN Agencies:</w:t>
      </w:r>
      <w:r>
        <w:t xml:space="preserve"> </w:t>
      </w:r>
      <w:r>
        <w:t xml:space="preserve">UNDP, WHO, UNICEF, and local NGOs (e.g., Afghan Red Crescent Society) implementing water/sanitation projects.</w:t>
      </w:r>
    </w:p>
    <w:p>
      <w:pPr>
        <w:numPr>
          <w:ilvl w:val="0"/>
          <w:numId w:val="1001"/>
        </w:numPr>
        <w:pStyle w:val="Compact"/>
      </w:pPr>
      <w:r>
        <w:rPr>
          <w:bCs/>
          <w:b/>
        </w:rPr>
        <w:t xml:space="preserve">Local Community Organizations:</w:t>
      </w:r>
      <w:r>
        <w:t xml:space="preserve"> </w:t>
      </w:r>
      <w:r>
        <w:t xml:space="preserve">Water User Associations in districts like Shahr-e-Naw or Bagh-e-Bala.</w:t>
      </w:r>
    </w:p>
    <w:p>
      <w:pPr>
        <w:numPr>
          <w:ilvl w:val="0"/>
          <w:numId w:val="1001"/>
        </w:numPr>
        <w:pStyle w:val="Compact"/>
      </w:pPr>
      <w:r>
        <w:rPr>
          <w:bCs/>
          <w:b/>
        </w:rPr>
        <w:t xml:space="preserve">Private Sector:</w:t>
      </w:r>
      <w:r>
        <w:t xml:space="preserve"> </w:t>
      </w:r>
      <w:r>
        <w:t xml:space="preserve">Construction firms involved in Kabul’s infrastructure boom requiring environmental compliance.</w:t>
      </w:r>
    </w:p>
    <w:p>
      <w:pPr>
        <w:pStyle w:val="FirstParagraph"/>
      </w:pPr>
      <w:r>
        <w:t xml:space="preserve">The market is underserved. Few local professionals hold formal Environmental Engineering qualifications; most work in adjacent fields (civil engineering, hydrology). This creates a significant opportunity for a dedicated</w:t>
      </w:r>
      <w:r>
        <w:t xml:space="preserve"> </w:t>
      </w:r>
      <w:r>
        <w:rPr>
          <w:bCs/>
          <w:b/>
        </w:rPr>
        <w:t xml:space="preserve">Environmental Engineer</w:t>
      </w:r>
      <w:r>
        <w:t xml:space="preserve"> </w:t>
      </w:r>
      <w:r>
        <w:t xml:space="preserve">to deliver specialized solutions—from designing decentralized wastewater treatment plants to developing climate-resilient solid waste management systems—specifically for Kabul’s topography and resource constraints.</w:t>
      </w:r>
    </w:p>
    <w:bookmarkEnd w:id="21"/>
    <w:bookmarkStart w:id="22" w:name="Xa9ed5135a68c63ea93a445e91c6a6995c123b1a"/>
    <w:p>
      <w:pPr>
        <w:pStyle w:val="Heading2"/>
      </w:pPr>
      <w:r>
        <w:t xml:space="preserve">III. Unique Value Proposition: Environmental Engineering in Kabul</w:t>
      </w:r>
    </w:p>
    <w:p>
      <w:pPr>
        <w:pStyle w:val="FirstParagraph"/>
      </w:pPr>
      <w:r>
        <w:t xml:space="preserve">This plan positions the</w:t>
      </w:r>
      <w:r>
        <w:t xml:space="preserve"> </w:t>
      </w:r>
      <w:r>
        <w:rPr>
          <w:bCs/>
          <w:b/>
        </w:rPr>
        <w:t xml:space="preserve">Environmental Engineer</w:t>
      </w:r>
      <w:r>
        <w:t xml:space="preserve"> </w:t>
      </w:r>
      <w:r>
        <w:t xml:space="preserve">as a catalyst for measurable, community-centered impact in</w:t>
      </w:r>
      <w:r>
        <w:t xml:space="preserve"> </w:t>
      </w:r>
      <w:r>
        <w:rPr>
          <w:bCs/>
          <w:b/>
        </w:rPr>
        <w:t xml:space="preserve">Afghanistan Kabul</w:t>
      </w:r>
      <w:r>
        <w:t xml:space="preserve">. Key differentiators include:</w:t>
      </w:r>
    </w:p>
    <w:p>
      <w:pPr>
        <w:numPr>
          <w:ilvl w:val="0"/>
          <w:numId w:val="1002"/>
        </w:numPr>
        <w:pStyle w:val="Compact"/>
      </w:pPr>
      <w:r>
        <w:rPr>
          <w:iCs/>
          <w:i/>
        </w:rPr>
        <w:t xml:space="preserve">Cultural &amp; Contextual Mastery:</w:t>
      </w:r>
      <w:r>
        <w:t xml:space="preserve"> </w:t>
      </w:r>
      <w:r>
        <w:t xml:space="preserve">Deep understanding of Kabul’s water rights traditions, urban sprawl patterns (e.g., informal settlements in Parwan Valley), and conflict-affected infrastructure limitations.</w:t>
      </w:r>
    </w:p>
    <w:p>
      <w:pPr>
        <w:numPr>
          <w:ilvl w:val="0"/>
          <w:numId w:val="1002"/>
        </w:numPr>
        <w:pStyle w:val="Compact"/>
      </w:pPr>
      <w:r>
        <w:rPr>
          <w:iCs/>
          <w:i/>
        </w:rPr>
        <w:t xml:space="preserve">Integrated Crisis Response:</w:t>
      </w:r>
      <w:r>
        <w:t xml:space="preserve"> </w:t>
      </w:r>
      <w:r>
        <w:t xml:space="preserve">Solutions that simultaneously tackle immediate health threats (e.g., cholera outbreaks from contaminated water) AND long-term resilience (e.g., rainwater harvesting systems for drought-prone neighborhoods).</w:t>
      </w:r>
    </w:p>
    <w:p>
      <w:pPr>
        <w:numPr>
          <w:ilvl w:val="0"/>
          <w:numId w:val="1002"/>
        </w:numPr>
        <w:pStyle w:val="Compact"/>
      </w:pPr>
      <w:r>
        <w:rPr>
          <w:iCs/>
          <w:i/>
        </w:rPr>
        <w:t xml:space="preserve">Cost-Effective Innovation:</w:t>
      </w:r>
      <w:r>
        <w:t xml:space="preserve"> </w:t>
      </w:r>
      <w:r>
        <w:t xml:space="preserve">Leveraging low-tech, locally maintainable solutions (e.g., biosand filters using Afghan materials) instead of expensive imported equipment.</w:t>
      </w:r>
    </w:p>
    <w:bookmarkEnd w:id="22"/>
    <w:bookmarkStart w:id="27" w:name="iv.-core-marketing-strategies-for-kabul"/>
    <w:p>
      <w:pPr>
        <w:pStyle w:val="Heading2"/>
      </w:pPr>
      <w:r>
        <w:t xml:space="preserve">IV. Core Marketing Strategies for Kabul</w:t>
      </w:r>
    </w:p>
    <w:p>
      <w:pPr>
        <w:pStyle w:val="FirstParagraph"/>
      </w:pPr>
      <w:r>
        <w:t xml:space="preserve">To effectively reach and persuade stakeholders in Kabul, the following strategies are prioritized:</w:t>
      </w:r>
    </w:p>
    <w:bookmarkStart w:id="23" w:name="a.-stakeholder-engagement-campaigns"/>
    <w:p>
      <w:pPr>
        <w:pStyle w:val="Heading3"/>
      </w:pPr>
      <w:r>
        <w:t xml:space="preserve">A. Stakeholder Engagement Campaigns</w:t>
      </w:r>
    </w:p>
    <w:p>
      <w:pPr>
        <w:pStyle w:val="FirstParagraph"/>
      </w:pPr>
      <w:r>
        <w:t xml:space="preserve">Host "Environmental Health Forums" in key Kabul districts (e.g., Karte Parwan, Dasht-e-Barchi), co-organized with trusted local leaders and UN agencies. Present data-driven case studies: e.g., "How a pilot wastewater project in Shahr-e-Zuhra reduced typhoid cases by 60%." This builds credibility and demonstrates the</w:t>
      </w:r>
      <w:r>
        <w:t xml:space="preserve"> </w:t>
      </w:r>
      <w:r>
        <w:rPr>
          <w:bCs/>
          <w:b/>
        </w:rPr>
        <w:t xml:space="preserve">Environmental Engineer</w:t>
      </w:r>
      <w:r>
        <w:t xml:space="preserve">'s direct impact on Kabul’s daily life.</w:t>
      </w:r>
    </w:p>
    <w:bookmarkEnd w:id="23"/>
    <w:bookmarkStart w:id="24" w:name="b.-government-partnership-development"/>
    <w:p>
      <w:pPr>
        <w:pStyle w:val="Heading3"/>
      </w:pPr>
      <w:r>
        <w:t xml:space="preserve">B. Government Partnership Development</w:t>
      </w:r>
    </w:p>
    <w:p>
      <w:pPr>
        <w:pStyle w:val="FirstParagraph"/>
      </w:pPr>
      <w:r>
        <w:t xml:space="preserve">Develop a tailored proposal for Kabul Municipal Council, aligning with their current priorities (e.g., "Waste Management Strategy 2025"). Emphasize how an</w:t>
      </w:r>
      <w:r>
        <w:t xml:space="preserve"> </w:t>
      </w:r>
      <w:r>
        <w:rPr>
          <w:bCs/>
          <w:b/>
        </w:rPr>
        <w:t xml:space="preserve">Environmental Engineer</w:t>
      </w:r>
      <w:r>
        <w:t xml:space="preserve"> </w:t>
      </w:r>
      <w:r>
        <w:t xml:space="preserve">can help them secure international funding by meeting World Bank environmental compliance standards—a critical step for infrastructure projects.</w:t>
      </w:r>
    </w:p>
    <w:bookmarkEnd w:id="24"/>
    <w:bookmarkStart w:id="25" w:name="X3169789111371739fca9f9c53268c00af3b759b"/>
    <w:p>
      <w:pPr>
        <w:pStyle w:val="Heading3"/>
      </w:pPr>
      <w:r>
        <w:t xml:space="preserve">C. Digital &amp; Community-Led Outreach in Kabul</w:t>
      </w:r>
    </w:p>
    <w:p>
      <w:pPr>
        <w:pStyle w:val="FirstParagraph"/>
      </w:pPr>
      <w:r>
        <w:t xml:space="preserve">Create short, multilingual videos (Pashto/Dari) showcasing: (1) Kabul’s water contamination issues, (2) simple engineering solutions (e.g., household filter installation), and (3) community testimonials. Distribute via WhatsApp groups used by neighborhood councils in Kabul—ensuring reach where digital access exists.</w:t>
      </w:r>
    </w:p>
    <w:bookmarkEnd w:id="25"/>
    <w:bookmarkStart w:id="26" w:name="d.-local-capacity-building"/>
    <w:p>
      <w:pPr>
        <w:pStyle w:val="Heading3"/>
      </w:pPr>
      <w:r>
        <w:t xml:space="preserve">D. Local Capacity Building</w:t>
      </w:r>
    </w:p>
    <w:p>
      <w:pPr>
        <w:pStyle w:val="FirstParagraph"/>
      </w:pPr>
      <w:r>
        <w:t xml:space="preserve">Partner with Kabul University’s Civil Engineering Department to offer a 6-month "Environmental Field Practicum," training local engineers in Kabul on site assessment and small-scale remediation. This builds future demand for the profession while proving the</w:t>
      </w:r>
      <w:r>
        <w:t xml:space="preserve"> </w:t>
      </w:r>
      <w:r>
        <w:rPr>
          <w:bCs/>
          <w:b/>
        </w:rPr>
        <w:t xml:space="preserve">Environmental Engineer</w:t>
      </w:r>
      <w:r>
        <w:t xml:space="preserve">'s role in national capacity development.</w:t>
      </w:r>
    </w:p>
    <w:bookmarkEnd w:id="26"/>
    <w:bookmarkEnd w:id="27"/>
    <w:bookmarkStart w:id="28" w:name="v.-implementation-timeline-kabul-focus"/>
    <w:p>
      <w:pPr>
        <w:pStyle w:val="Heading2"/>
      </w:pPr>
      <w:r>
        <w:t xml:space="preserve">V. Implementation Timeline (Kabul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(Kabul Context)</w:t>
            </w:r>
          </w:p>
        </w:tc>
        <w:tc>
          <w:tcPr/>
          <w:p>
            <w:pPr>
              <w:pStyle w:val="Compact"/>
              <w:jc w:val="left"/>
            </w:pPr>
            <w:r>
              <w:t xml:space="preserve">Action</w:t>
            </w:r>
          </w:p>
        </w:tc>
      </w:tr>
      <w:tr>
        <w:tc>
          <w:tcPr/>
          <w:p>
            <w:pPr>
              <w:pStyle w:val="Compact"/>
              <w:jc w:val="left"/>
            </w:pPr>
            <w:r>
              <w:t xml:space="preserve">Research &amp; Relationship Building</w:t>
            </w:r>
          </w:p>
        </w:tc>
        <w:tc>
          <w:tcPr/>
          <w:p>
            <w:pPr>
              <w:pStyle w:val="Compact"/>
              <w:jc w:val="left"/>
            </w:pPr>
            <w:r>
              <w:t xml:space="preserve">Months 1-2</w:t>
            </w:r>
          </w:p>
        </w:tc>
        <w:tc>
          <w:tcPr/>
          <w:p>
            <w:pPr>
              <w:pStyle w:val="Compact"/>
              <w:jc w:val="left"/>
            </w:pPr>
            <w:r>
              <w:t xml:space="preserve">Liaise with Kabul Municipal Council; conduct site audits in Surobi and Dasht-e-Barchi dumpsites.</w:t>
            </w:r>
          </w:p>
        </w:tc>
      </w:tr>
      <w:tr>
        <w:tc>
          <w:tcPr/>
          <w:p>
            <w:pPr>
              <w:pStyle w:val="Compact"/>
              <w:jc w:val="left"/>
            </w:pPr>
            <w:r>
              <w:t xml:space="preserve">Pilot Project Launch</w:t>
            </w:r>
          </w:p>
        </w:tc>
        <w:tc>
          <w:tcPr/>
          <w:p>
            <w:pPr>
              <w:pStyle w:val="Compact"/>
              <w:jc w:val="left"/>
            </w:pPr>
            <w:r>
              <w:t xml:space="preserve">Month 3</w:t>
            </w:r>
          </w:p>
        </w:tc>
        <w:tc>
          <w:tcPr/>
          <w:p>
            <w:pPr>
              <w:pStyle w:val="Compact"/>
              <w:jc w:val="left"/>
            </w:pPr>
            <w:r>
              <w:t xml:space="preserve">Implement low-cost water testing/education program in two Kabul neighborhoods (e.g., Qala-e-Hekmat).</w:t>
            </w:r>
          </w:p>
        </w:tc>
      </w:tr>
      <w:tr>
        <w:tc>
          <w:tcPr/>
          <w:p>
            <w:pPr>
              <w:pStyle w:val="Compact"/>
              <w:jc w:val="left"/>
            </w:pPr>
            <w:r>
              <w:t xml:space="preserve">Stakeholder Validation</w:t>
            </w:r>
          </w:p>
        </w:tc>
        <w:tc>
          <w:tcPr/>
          <w:p>
            <w:pPr>
              <w:pStyle w:val="Compact"/>
              <w:jc w:val="left"/>
            </w:pPr>
            <w:r>
              <w:t xml:space="preserve">Months 4-5</w:t>
            </w:r>
          </w:p>
        </w:tc>
        <w:tc>
          <w:tcPr/>
          <w:p>
            <w:pPr>
              <w:pStyle w:val="Compact"/>
              <w:jc w:val="left"/>
            </w:pPr>
            <w:r>
              <w:t xml:space="preserve">Demonstrate pilot results to UN agencies for funding leverage.</w:t>
            </w:r>
          </w:p>
        </w:tc>
      </w:tr>
      <w:tr>
        <w:tc>
          <w:tcPr/>
          <w:p>
            <w:pPr>
              <w:pStyle w:val="Compact"/>
              <w:jc w:val="left"/>
            </w:pPr>
            <w:r>
              <w:t xml:space="preserve">Scaled Rollout</w:t>
            </w:r>
          </w:p>
        </w:tc>
        <w:tc>
          <w:tcPr/>
          <w:p>
            <w:pPr>
              <w:pStyle w:val="Compact"/>
              <w:jc w:val="left"/>
            </w:pPr>
            <w:r>
              <w:t xml:space="preserve">Month 6+</w:t>
            </w:r>
          </w:p>
        </w:tc>
        <w:tc>
          <w:tcPr/>
          <w:p>
            <w:pPr>
              <w:pStyle w:val="Compact"/>
              <w:jc w:val="left"/>
            </w:pPr>
            <w:r>
              <w:t xml:space="preserve">Expand services across Kabul using proven methodologies; train municipal staff.</w:t>
            </w:r>
          </w:p>
        </w:tc>
      </w:tr>
    </w:tbl>
    <w:bookmarkEnd w:id="28"/>
    <w:bookmarkStart w:id="29" w:name="X3811799658452ec87b197340b8744f7dad75b30"/>
    <w:p>
      <w:pPr>
        <w:pStyle w:val="Heading2"/>
      </w:pPr>
      <w:r>
        <w:t xml:space="preserve">VI. Expected Outcomes in Afghanistan Kabul</w:t>
      </w:r>
    </w:p>
    <w:p>
      <w:pPr>
        <w:pStyle w:val="FirstParagraph"/>
      </w:pPr>
      <w:r>
        <w:t xml:space="preserve">This Marketing Plan directly targets measurable impact for Kabul:</w:t>
      </w:r>
    </w:p>
    <w:p>
      <w:pPr>
        <w:numPr>
          <w:ilvl w:val="0"/>
          <w:numId w:val="1003"/>
        </w:numPr>
        <w:pStyle w:val="Compact"/>
      </w:pPr>
      <w:r>
        <w:rPr>
          <w:bCs/>
          <w:b/>
        </w:rPr>
        <w:t xml:space="preserve">Health Improvement:</w:t>
      </w:r>
      <w:r>
        <w:t xml:space="preserve"> </w:t>
      </w:r>
      <w:r>
        <w:t xml:space="preserve">Reduce waterborne diseases by 40% in targeted Kabul districts within 18 months.</w:t>
      </w:r>
    </w:p>
    <w:p>
      <w:pPr>
        <w:numPr>
          <w:ilvl w:val="0"/>
          <w:numId w:val="1003"/>
        </w:numPr>
        <w:pStyle w:val="Compact"/>
      </w:pPr>
      <w:r>
        <w:rPr>
          <w:bCs/>
          <w:b/>
        </w:rPr>
        <w:t xml:space="preserve">Systemic Change:</w:t>
      </w:r>
      <w:r>
        <w:t xml:space="preserve"> </w:t>
      </w:r>
      <w:r>
        <w:t xml:space="preserve">Secure government contracts for Environmental Engineering services in Kabul’s municipal planning by Year 2.</w:t>
      </w:r>
    </w:p>
    <w:p>
      <w:pPr>
        <w:numPr>
          <w:ilvl w:val="0"/>
          <w:numId w:val="1003"/>
        </w:numPr>
        <w:pStyle w:val="Compact"/>
      </w:pPr>
      <w:r>
        <w:rPr>
          <w:bCs/>
          <w:b/>
        </w:rPr>
        <w:t xml:space="preserve">Sustainable Demand:</w:t>
      </w:r>
      <w:r>
        <w:t xml:space="preserve"> </w:t>
      </w:r>
      <w:r>
        <w:t xml:space="preserve">Train 50+ local engineers through Kabul University partnership, creating a pipeline of future environmental professionals in Afghanistan.</w:t>
      </w:r>
    </w:p>
    <w:bookmarkEnd w:id="29"/>
    <w:bookmarkStart w:id="30" w:name="X50c1cb96039236e7d538b62586aee5382fe3a56"/>
    <w:p>
      <w:pPr>
        <w:pStyle w:val="Heading2"/>
      </w:pPr>
      <w:r>
        <w:t xml:space="preserve">VII. Conclusion: Engineering a Healthier Kabul</w:t>
      </w:r>
    </w:p>
    <w:p>
      <w:pPr>
        <w:pStyle w:val="FirstParagraph"/>
      </w:pPr>
      <w:r>
        <w:t xml:space="preserve">This Marketing Plan transcends traditional promotion—it is a roadmap for deploying critical Environmental Engineering expertise to save lives and build resilience in Kabul, Afghanistan. By focusing on context-specific solutions, community trust, and measurable outcomes directly tied to the city’s most urgent environmental crises, the</w:t>
      </w:r>
      <w:r>
        <w:t xml:space="preserve"> </w:t>
      </w:r>
      <w:r>
        <w:rPr>
          <w:bCs/>
          <w:b/>
        </w:rPr>
        <w:t xml:space="preserve">Environmental Engineer</w:t>
      </w:r>
      <w:r>
        <w:t xml:space="preserve"> </w:t>
      </w:r>
      <w:r>
        <w:t xml:space="preserve">becomes indispensable to Kabul’s future. The success of this plan hinges not on selling a service but on proving that environmental action is fundamental to peace and prosperity in</w:t>
      </w:r>
      <w:r>
        <w:t xml:space="preserve"> </w:t>
      </w:r>
      <w:r>
        <w:rPr>
          <w:bCs/>
          <w:b/>
        </w:rPr>
        <w:t xml:space="preserve">Afghanistan Kabul</w:t>
      </w:r>
      <w:r>
        <w:t xml:space="preserve">. Investing in this role isn’t just good business; it’s an investment in the survival of Afghanistan’s capital.</w:t>
      </w:r>
    </w:p>
    <w:p>
      <w:pPr>
        <w:pStyle w:val="BodyText"/>
      </w:pPr>
      <w:r>
        <w:rPr>
          <w:iCs/>
          <w:i/>
        </w:rPr>
        <w:t xml:space="preserve">Marketing Plan © 2023 | Environmental Engineering for Kabul, Afghanistan: Creating Safe Water, Clean Air, and Sustainable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Kabul, Afghanistan</dc:title>
  <dc:creator/>
  <dc:language>en</dc:language>
  <cp:keywords/>
  <dcterms:created xsi:type="dcterms:W3CDTF">2025-12-12T10:55:26Z</dcterms:created>
  <dcterms:modified xsi:type="dcterms:W3CDTF">2025-12-12T10:55:26Z</dcterms:modified>
</cp:coreProperties>
</file>

<file path=docProps/custom.xml><?xml version="1.0" encoding="utf-8"?>
<Properties xmlns="http://schemas.openxmlformats.org/officeDocument/2006/custom-properties" xmlns:vt="http://schemas.openxmlformats.org/officeDocument/2006/docPropsVTypes"/>
</file>