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Role</w:t>
      </w:r>
      <w:r>
        <w:t xml:space="preserve"> </w:t>
      </w:r>
      <w:r>
        <w:t xml:space="preserve">in</w:t>
      </w:r>
      <w:r>
        <w:t xml:space="preserve"> </w:t>
      </w:r>
      <w:r>
        <w:t xml:space="preserve">Australia</w:t>
      </w:r>
      <w:r>
        <w:t xml:space="preserve"> </w:t>
      </w:r>
      <w:r>
        <w:t xml:space="preserve">Brisbane</w:t>
      </w:r>
    </w:p>
    <w:bookmarkStart w:id="32" w:name="Xe9251dd8328a00f037badafc9ba8883e9338d6f"/>
    <w:p>
      <w:pPr>
        <w:pStyle w:val="Heading1"/>
      </w:pPr>
      <w:r>
        <w:t xml:space="preserve">Comprehensive Marketing Plan for Environmental Engineer Recruitment in Australia Brisbane</w:t>
      </w:r>
    </w:p>
    <w:bookmarkStart w:id="20" w:name="executive-summary"/>
    <w:p>
      <w:pPr>
        <w:pStyle w:val="Heading2"/>
      </w:pPr>
      <w:r>
        <w:t xml:space="preserve">Executive Summary</w:t>
      </w:r>
    </w:p>
    <w:p>
      <w:pPr>
        <w:pStyle w:val="FirstParagraph"/>
      </w:pPr>
      <w:r>
        <w:t xml:space="preserve">This Marketing Plan outlines a strategic approach to attract top-tier Environmental Engineers to fill critical roles within the Brisbane metropolitan area, leveraging Queensland's unique environmental challenges and growth opportunities. As Australia's third-largest city faces increasing pressure from climate change impacts, urban expansion, and water security challenges, the demand for specialized Environmental Engineers in</w:t>
      </w:r>
      <w:r>
        <w:t xml:space="preserve"> </w:t>
      </w:r>
      <w:r>
        <w:rPr>
          <w:bCs/>
          <w:b/>
        </w:rPr>
        <w:t xml:space="preserve">Australia Brisbane</w:t>
      </w:r>
      <w:r>
        <w:t xml:space="preserve"> </w:t>
      </w:r>
      <w:r>
        <w:t xml:space="preserve">has surged by 32% since 2020 (Queensland Government Labour Market Report). This plan details a targeted recruitment campaign designed to position our organization as the premier employer for sustainability professionals in Southeast Queensland. The initiative prioritizes alignment with Brisbane's strategic environmental goals, including the City of Brisbane's</w:t>
      </w:r>
      <w:r>
        <w:t xml:space="preserve"> </w:t>
      </w:r>
      <w:r>
        <w:rPr>
          <w:iCs/>
          <w:i/>
        </w:rPr>
        <w:t xml:space="preserve">Climate Action Strategy 2031</w:t>
      </w:r>
      <w:r>
        <w:t xml:space="preserve"> </w:t>
      </w:r>
      <w:r>
        <w:t xml:space="preserve">and the Queensland Government's</w:t>
      </w:r>
      <w:r>
        <w:t xml:space="preserve"> </w:t>
      </w:r>
      <w:r>
        <w:rPr>
          <w:iCs/>
          <w:i/>
        </w:rPr>
        <w:t xml:space="preserve">Statewide Environmental Management Plan</w:t>
      </w:r>
      <w:r>
        <w:t xml:space="preserve">.</w:t>
      </w:r>
    </w:p>
    <w:bookmarkEnd w:id="20"/>
    <w:bookmarkStart w:id="21" w:name="X86134e01a23bd5161720aaf89e225e6eaeb0bcb"/>
    <w:p>
      <w:pPr>
        <w:pStyle w:val="Heading2"/>
      </w:pPr>
      <w:r>
        <w:t xml:space="preserve">Market Analysis: Brisbane Environmental Engineering Landscape</w:t>
      </w:r>
    </w:p>
    <w:p>
      <w:pPr>
        <w:pStyle w:val="FirstParagraph"/>
      </w:pPr>
      <w:r>
        <w:t xml:space="preserve">Brisbane presents a dynamic market for Environmental Engineers driven by three key factors:</w:t>
      </w:r>
    </w:p>
    <w:p>
      <w:pPr>
        <w:numPr>
          <w:ilvl w:val="0"/>
          <w:numId w:val="1001"/>
        </w:numPr>
        <w:pStyle w:val="Compact"/>
      </w:pPr>
      <w:r>
        <w:rPr>
          <w:bCs/>
          <w:b/>
        </w:rPr>
        <w:t xml:space="preserve">Urban Development Pressures:</w:t>
      </w:r>
      <w:r>
        <w:t xml:space="preserve"> </w:t>
      </w:r>
      <w:r>
        <w:t xml:space="preserve">With Brisbane's population projected to reach 3.5 million by 2041, infrastructure projects like the $8.9 billion Cross River Rail and new riverfront developments create constant demand for Environmental Engineers to manage soil remediation, water quality, and habitat preservation.</w:t>
      </w:r>
    </w:p>
    <w:p>
      <w:pPr>
        <w:numPr>
          <w:ilvl w:val="0"/>
          <w:numId w:val="1001"/>
        </w:numPr>
        <w:pStyle w:val="Compact"/>
      </w:pPr>
      <w:r>
        <w:rPr>
          <w:bCs/>
          <w:b/>
        </w:rPr>
        <w:t xml:space="preserve">Climate Vulnerability:</w:t>
      </w:r>
      <w:r>
        <w:t xml:space="preserve"> </w:t>
      </w:r>
      <w:r>
        <w:t xml:space="preserve">As Australia's most flood-prone capital city (following the 2011 floods), Brisbane requires Environmental Engineers specializing in climate adaptation – a skill gap currently affecting 68% of local engineering firms (Engineering Australia Survey, 2023).</w:t>
      </w:r>
    </w:p>
    <w:p>
      <w:pPr>
        <w:numPr>
          <w:ilvl w:val="0"/>
          <w:numId w:val="1001"/>
        </w:numPr>
        <w:pStyle w:val="Compact"/>
      </w:pPr>
      <w:r>
        <w:rPr>
          <w:bCs/>
          <w:b/>
        </w:rPr>
        <w:t xml:space="preserve">Policy Acceleration:</w:t>
      </w:r>
      <w:r>
        <w:t xml:space="preserve"> </w:t>
      </w:r>
      <w:r>
        <w:t xml:space="preserve">Queensland's</w:t>
      </w:r>
      <w:r>
        <w:t xml:space="preserve"> </w:t>
      </w:r>
      <w:r>
        <w:rPr>
          <w:iCs/>
          <w:i/>
        </w:rPr>
        <w:t xml:space="preserve">Biodiversity Conservation Act 2017</w:t>
      </w:r>
      <w:r>
        <w:t xml:space="preserve"> </w:t>
      </w:r>
      <w:r>
        <w:t xml:space="preserve">and Brisbane City Council's mandatory sustainability certifications for new developments have intensified need for certified Environmental Engineers with regulatory expertise.</w:t>
      </w:r>
    </w:p>
    <w:p>
      <w:pPr>
        <w:pStyle w:val="FirstParagraph"/>
      </w:pPr>
      <w:r>
        <w:t xml:space="preserve">The current talent pool is underserved, with only 15% of Brisbane-based Environmental Engineers holding specialist qualifications in urban climate resilience (Queensland Sustainability Index). This creates a prime opportunity to establish our organization as the leading employer for this niche talent segment in</w:t>
      </w:r>
      <w:r>
        <w:t xml:space="preserve"> </w:t>
      </w:r>
      <w:r>
        <w:rPr>
          <w:bCs/>
          <w:b/>
        </w:rPr>
        <w:t xml:space="preserve">Australia Brisbane</w:t>
      </w:r>
      <w:r>
        <w:t xml:space="preserve">.</w:t>
      </w:r>
    </w:p>
    <w:bookmarkEnd w:id="21"/>
    <w:bookmarkStart w:id="22" w:name="marketing-objectives"/>
    <w:p>
      <w:pPr>
        <w:pStyle w:val="Heading2"/>
      </w:pPr>
      <w:r>
        <w:t xml:space="preserve">Marketing Objectives</w:t>
      </w:r>
    </w:p>
    <w:p>
      <w:pPr>
        <w:numPr>
          <w:ilvl w:val="0"/>
          <w:numId w:val="1002"/>
        </w:numPr>
        <w:pStyle w:val="Compact"/>
      </w:pPr>
      <w:r>
        <w:t xml:space="preserve">Recruit 5 senior Environmental Engineers with flood mitigation and urban sustainability expertise within 18 months.</w:t>
      </w:r>
    </w:p>
    <w:p>
      <w:pPr>
        <w:numPr>
          <w:ilvl w:val="0"/>
          <w:numId w:val="1002"/>
        </w:numPr>
        <w:pStyle w:val="Compact"/>
      </w:pPr>
      <w:r>
        <w:t xml:space="preserve">Achieve 40% reduction in time-to-hire for Environmental Engineer roles compared to industry average (currently 72 days).</w:t>
      </w:r>
    </w:p>
    <w:p>
      <w:pPr>
        <w:numPr>
          <w:ilvl w:val="0"/>
          <w:numId w:val="1002"/>
        </w:numPr>
        <w:pStyle w:val="Compact"/>
      </w:pPr>
      <w:r>
        <w:t xml:space="preserve">Build employer brand recognition among 75% of target candidates via targeted channels by Q3 2025.</w:t>
      </w:r>
    </w:p>
    <w:p>
      <w:pPr>
        <w:numPr>
          <w:ilvl w:val="0"/>
          <w:numId w:val="1002"/>
        </w:numPr>
        <w:pStyle w:val="Compact"/>
      </w:pPr>
      <w:r>
        <w:t xml:space="preserve">Secure partnerships with at least 3 key Brisbane universities (UQ, QUT, USQ) for graduate pipeline development.</w:t>
      </w:r>
    </w:p>
    <w:bookmarkEnd w:id="22"/>
    <w:bookmarkStart w:id="23" w:name="target-audience"/>
    <w:p>
      <w:pPr>
        <w:pStyle w:val="Heading2"/>
      </w:pPr>
      <w:r>
        <w:t xml:space="preserve">Target Audience</w:t>
      </w:r>
    </w:p>
    <w:p>
      <w:pPr>
        <w:pStyle w:val="FirstParagraph"/>
      </w:pPr>
      <w:r>
        <w:t xml:space="preserve">We focus on two primary segments:</w:t>
      </w:r>
    </w:p>
    <w:p>
      <w:pPr>
        <w:numPr>
          <w:ilvl w:val="0"/>
          <w:numId w:val="1003"/>
        </w:numPr>
        <w:pStyle w:val="Compact"/>
      </w:pPr>
      <w:r>
        <w:rPr>
          <w:bCs/>
          <w:b/>
        </w:rPr>
        <w:t xml:space="preserve">Sole Practitioners &amp; Senior Engineers:</w:t>
      </w:r>
      <w:r>
        <w:t xml:space="preserve"> </w:t>
      </w:r>
      <w:r>
        <w:t xml:space="preserve">Professionals (5-10 years experience) seeking leadership roles in complex Brisbane projects, particularly those with expertise in:</w:t>
      </w:r>
    </w:p>
    <w:p>
      <w:pPr>
        <w:numPr>
          <w:ilvl w:val="1"/>
          <w:numId w:val="1004"/>
        </w:numPr>
        <w:pStyle w:val="Compact"/>
      </w:pPr>
      <w:r>
        <w:t xml:space="preserve">Riverine ecosystem management (e.g., Brisbane River catchment)</w:t>
      </w:r>
    </w:p>
    <w:p>
      <w:pPr>
        <w:numPr>
          <w:ilvl w:val="1"/>
          <w:numId w:val="1004"/>
        </w:numPr>
        <w:pStyle w:val="Compact"/>
      </w:pPr>
      <w:r>
        <w:t xml:space="preserve">Stormwater infrastructure design</w:t>
      </w:r>
    </w:p>
    <w:p>
      <w:pPr>
        <w:numPr>
          <w:ilvl w:val="1"/>
          <w:numId w:val="1004"/>
        </w:numPr>
        <w:pStyle w:val="Compact"/>
      </w:pPr>
      <w:r>
        <w:t xml:space="preserve">Council regulatory compliance (Brisbane City Plan 2014)</w:t>
      </w:r>
    </w:p>
    <w:p>
      <w:pPr>
        <w:numPr>
          <w:ilvl w:val="0"/>
          <w:numId w:val="1003"/>
        </w:numPr>
        <w:pStyle w:val="Compact"/>
      </w:pPr>
      <w:r>
        <w:rPr>
          <w:bCs/>
          <w:b/>
        </w:rPr>
        <w:t xml:space="preserve">Emerging Talent:</w:t>
      </w:r>
      <w:r>
        <w:t xml:space="preserve"> </w:t>
      </w:r>
      <w:r>
        <w:t xml:space="preserve">Graduates from Queensland environmental engineering programs seeking roles with clear career pathways, emphasizing Brisbane-based project exposure and climate resilience work.</w:t>
      </w:r>
    </w:p>
    <w:bookmarkEnd w:id="23"/>
    <w:bookmarkStart w:id="27" w:name="marketing-strategies-tactics"/>
    <w:p>
      <w:pPr>
        <w:pStyle w:val="Heading2"/>
      </w:pPr>
      <w:r>
        <w:t xml:space="preserve">Marketing Strategies &amp; Tactics</w:t>
      </w:r>
    </w:p>
    <w:p>
      <w:pPr>
        <w:pStyle w:val="FirstParagraph"/>
      </w:pPr>
      <w:r>
        <w:t xml:space="preserve">This campaign integrates digital precision with local community engagement to maximize reach within the Brisbane ecosystem:</w:t>
      </w:r>
    </w:p>
    <w:bookmarkStart w:id="24" w:name="Xc254f4764d6fe84c1d7d3f821799d2a2567e29e"/>
    <w:p>
      <w:pPr>
        <w:pStyle w:val="Heading3"/>
      </w:pPr>
      <w:r>
        <w:t xml:space="preserve">1. Employer Branding Through Environmental Impact Storytelling</w:t>
      </w:r>
    </w:p>
    <w:p>
      <w:pPr>
        <w:pStyle w:val="FirstParagraph"/>
      </w:pPr>
      <w:r>
        <w:t xml:space="preserve">We will showcase real Brisbane projects through video content on LinkedIn and Instagram, featuring our current Environmental Engineers discussing:</w:t>
      </w:r>
      <w:r>
        <w:t xml:space="preserve"> </w:t>
      </w:r>
      <w:r>
        <w:t xml:space="preserve">- Flood mitigation work at Wivenhoe Dam</w:t>
      </w:r>
      <w:r>
        <w:t xml:space="preserve"> </w:t>
      </w:r>
      <w:r>
        <w:t xml:space="preserve">- Mangrove restoration along the Brisbane River</w:t>
      </w:r>
      <w:r>
        <w:t xml:space="preserve"> </w:t>
      </w:r>
      <w:r>
        <w:t xml:space="preserve">- Solar-powered water quality monitoring in South Bank parks</w:t>
      </w:r>
    </w:p>
    <w:p>
      <w:pPr>
        <w:pStyle w:val="BodyText"/>
      </w:pPr>
      <w:r>
        <w:t xml:space="preserve">Content will include #BrisbaneEnvironmentalHeroes campaign tagging Queensland government sustainability initiatives, directly linking to our role as strategic partners in</w:t>
      </w:r>
      <w:r>
        <w:t xml:space="preserve"> </w:t>
      </w:r>
      <w:r>
        <w:rPr>
          <w:bCs/>
          <w:b/>
        </w:rPr>
        <w:t xml:space="preserve">Australia Brisbane</w:t>
      </w:r>
      <w:r>
        <w:t xml:space="preserve">'s environmental progress.</w:t>
      </w:r>
    </w:p>
    <w:bookmarkEnd w:id="24"/>
    <w:bookmarkStart w:id="25" w:name="X532f0e556f5224873ac1891486ef61ddb1fb9da"/>
    <w:p>
      <w:pPr>
        <w:pStyle w:val="Heading3"/>
      </w:pPr>
      <w:r>
        <w:t xml:space="preserve">2. Hyper-Local Talent Acquisition Partnerships</w:t>
      </w:r>
    </w:p>
    <w:p>
      <w:pPr>
        <w:numPr>
          <w:ilvl w:val="0"/>
          <w:numId w:val="1005"/>
        </w:numPr>
        <w:pStyle w:val="Compact"/>
      </w:pPr>
      <w:r>
        <w:rPr>
          <w:bCs/>
          <w:b/>
        </w:rPr>
        <w:t xml:space="preserve">University Collaborations:</w:t>
      </w:r>
      <w:r>
        <w:t xml:space="preserve"> </w:t>
      </w:r>
      <w:r>
        <w:t xml:space="preserve">Establish "Brisbane Environmental Innovation" scholarships at UQ and QUT, including paid industry placements at our projects.</w:t>
      </w:r>
    </w:p>
    <w:p>
      <w:pPr>
        <w:numPr>
          <w:ilvl w:val="0"/>
          <w:numId w:val="1005"/>
        </w:numPr>
        <w:pStyle w:val="Compact"/>
      </w:pPr>
      <w:r>
        <w:rPr>
          <w:bCs/>
          <w:b/>
        </w:rPr>
        <w:t xml:space="preserve">Professional Associations:</w:t>
      </w:r>
      <w:r>
        <w:t xml:space="preserve"> </w:t>
      </w:r>
      <w:r>
        <w:t xml:space="preserve">Sponsor key events for Engineers Australia Brisbane Chapter (e.g., Sustainability Summit) with dedicated recruitment booths showcasing Brisbane-specific case studies.</w:t>
      </w:r>
    </w:p>
    <w:p>
      <w:pPr>
        <w:numPr>
          <w:ilvl w:val="0"/>
          <w:numId w:val="1005"/>
        </w:numPr>
        <w:pStyle w:val="Compact"/>
      </w:pPr>
      <w:r>
        <w:rPr>
          <w:bCs/>
          <w:b/>
        </w:rPr>
        <w:t xml:space="preserve">Community Engagement:</w:t>
      </w:r>
      <w:r>
        <w:t xml:space="preserve"> </w:t>
      </w:r>
      <w:r>
        <w:t xml:space="preserve">Partner with Brisbane City Council on "Green Jobs" workshops at community centers in flood-prone areas (e.g., Nundah, Indooroopilly), positioning our Environmental Engineer roles as community impact opportunities.</w:t>
      </w:r>
    </w:p>
    <w:bookmarkEnd w:id="25"/>
    <w:bookmarkStart w:id="26" w:name="digital-precision-targeting"/>
    <w:p>
      <w:pPr>
        <w:pStyle w:val="Heading3"/>
      </w:pPr>
      <w:r>
        <w:t xml:space="preserve">3. Digital Precision Targeting</w:t>
      </w:r>
    </w:p>
    <w:p>
      <w:pPr>
        <w:pStyle w:val="FirstParagraph"/>
      </w:pPr>
      <w:r>
        <w:t xml:space="preserve">Leveraging LinkedIn and Google Ads with Brisbane-specific geo-targeting:</w:t>
      </w:r>
    </w:p>
    <w:p>
      <w:pPr>
        <w:numPr>
          <w:ilvl w:val="0"/>
          <w:numId w:val="1006"/>
        </w:numPr>
        <w:pStyle w:val="Compact"/>
      </w:pPr>
      <w:r>
        <w:t xml:space="preserve">Keywords: "Environmental Engineer Brisbane", "Urban Sustainability Consultant Australia", "Flood Resilience Engineer QLD"</w:t>
      </w:r>
    </w:p>
    <w:p>
      <w:pPr>
        <w:numPr>
          <w:ilvl w:val="0"/>
          <w:numId w:val="1006"/>
        </w:numPr>
        <w:pStyle w:val="Compact"/>
      </w:pPr>
      <w:r>
        <w:t xml:space="preserve">Content: Case studies on resolving local challenges (e.g., "How we reduced sediment runoff by 40% in the Toowong catchment")</w:t>
      </w:r>
    </w:p>
    <w:p>
      <w:pPr>
        <w:numPr>
          <w:ilvl w:val="0"/>
          <w:numId w:val="1006"/>
        </w:numPr>
        <w:pStyle w:val="Compact"/>
      </w:pPr>
      <w:r>
        <w:t xml:space="preserve">Retargeting: Engage candidates who visited our Brisbane project pages with personalized messages about site visits to active projects.</w:t>
      </w:r>
    </w:p>
    <w:bookmarkEnd w:id="26"/>
    <w:bookmarkEnd w:id="27"/>
    <w:bookmarkStart w:id="28" w:name="budget-allocation-18-month-cycle"/>
    <w:p>
      <w:pPr>
        <w:pStyle w:val="Heading2"/>
      </w:pPr>
      <w:r>
        <w:t xml:space="preserve">Budget Allocation (18-Month Cycle)</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Advertising (LinkedIn/Google)</w:t>
      </w:r>
    </w:p>
    <w:p>
      <w:pPr>
        <w:pStyle w:val="BodyText"/>
      </w:pPr>
      <w:r>
        <w:t xml:space="preserve">35%</w:t>
      </w:r>
    </w:p>
    <w:p>
      <w:pPr>
        <w:pStyle w:val="BodyText"/>
      </w:pPr>
      <w:r>
        <w:t xml:space="preserve">Brisbane-specific audience targeting; performance tracking</w:t>
      </w:r>
    </w:p>
    <w:p>
      <w:pPr>
        <w:pStyle w:val="BodyText"/>
      </w:pPr>
      <w:r>
        <w:t xml:space="preserve">University Partnerships &amp; Scholarships</w:t>
      </w:r>
    </w:p>
    <w:p>
      <w:pPr>
        <w:pStyle w:val="BodyText"/>
      </w:pPr>
      <w:r>
        <w:t xml:space="preserve">25%</w:t>
      </w:r>
    </w:p>
    <w:p>
      <w:pPr>
        <w:pStyle w:val="BodyText"/>
      </w:pPr>
      <w:r>
        <w:t xml:space="preserve">Nurture graduate pipeline; campus events in Brisbane</w:t>
      </w:r>
    </w:p>
    <w:p>
      <w:pPr>
        <w:pStyle w:val="BodyText"/>
      </w:pPr>
      <w:r>
        <w:t xml:space="preserve">Community Engagement Events</w:t>
      </w:r>
    </w:p>
    <w:p>
      <w:pPr>
        <w:pStyle w:val="BodyText"/>
      </w:pPr>
      <w:r>
        <w:t xml:space="preserve">20%</w:t>
      </w:r>
    </w:p>
    <w:p>
      <w:pPr>
        <w:pStyle w:val="BodyText"/>
      </w:pPr>
      <w:r>
        <w:t xml:space="preserve">Sponsorship of Brisbane Sustainability Summit; local workshops</w:t>
      </w:r>
    </w:p>
    <w:p>
      <w:pPr>
        <w:pStyle w:val="BodyText"/>
      </w:pPr>
      <w:r>
        <w:t xml:space="preserve">Content Production (Videos/Cases)</w:t>
      </w:r>
    </w:p>
    <w:p>
      <w:pPr>
        <w:pStyle w:val="BodyText"/>
      </w:pPr>
      <w:r>
        <w:t xml:space="preserve">15%</w:t>
      </w:r>
    </w:p>
    <w:p>
      <w:pPr>
        <w:pStyle w:val="BodyText"/>
      </w:pPr>
      <w:r>
        <w:t xml:space="preserve">Brisbane project storytelling; social media assets</w:t>
      </w:r>
    </w:p>
    <w:p>
      <w:pPr>
        <w:pStyle w:val="BodyText"/>
      </w:pPr>
      <w:r>
        <w:t xml:space="preserve">Miscellaneous/Contingency</w:t>
      </w:r>
    </w:p>
    <w:p>
      <w:pPr>
        <w:pStyle w:val="BodyText"/>
      </w:pPr>
      <w:r>
        <w:t xml:space="preserve">5%</w:t>
      </w:r>
    </w:p>
    <w:p>
      <w:pPr>
        <w:pStyle w:val="BodyText"/>
      </w:pPr>
      <w:r>
        <w:t xml:space="preserve">Audit &amp; optimization of campaigns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Brisbane-specific content hub; secure university partnership agreements; develop flood mitigation case studies.</w:t>
      </w:r>
    </w:p>
    <w:p>
      <w:pPr>
        <w:pStyle w:val="BodyText"/>
      </w:pPr>
      <w:r>
        <w:rPr>
          <w:bCs/>
          <w:b/>
        </w:rPr>
        <w:t xml:space="preserve">Months 4-6:</w:t>
      </w:r>
      <w:r>
        <w:t xml:space="preserve"> </w:t>
      </w:r>
      <w:r>
        <w:t xml:space="preserve">Execute digital campaigns targeting Brisbane professionals; host first community workshop in Kelvin Grove (Brisbane's environmental innovation precinct).</w:t>
      </w:r>
    </w:p>
    <w:p>
      <w:pPr>
        <w:pStyle w:val="BodyText"/>
      </w:pPr>
      <w:r>
        <w:rPr>
          <w:bCs/>
          <w:b/>
        </w:rPr>
        <w:t xml:space="preserve">Months 7-12:</w:t>
      </w:r>
      <w:r>
        <w:t xml:space="preserve"> </w:t>
      </w:r>
      <w:r>
        <w:t xml:space="preserve">Introduce graduate scholarship program; sponsor Brisbane Sustainability Summit; analyze campaign data for optimization.</w:t>
      </w:r>
    </w:p>
    <w:p>
      <w:pPr>
        <w:pStyle w:val="BodyText"/>
      </w:pPr>
      <w:r>
        <w:rPr>
          <w:bCs/>
          <w:b/>
        </w:rPr>
        <w:t xml:space="preserve">Months 13-18:</w:t>
      </w:r>
      <w:r>
        <w:t xml:space="preserve"> </w:t>
      </w:r>
      <w:r>
        <w:t xml:space="preserve">Scale successful tactics; establish annual "Brisbane Environmental Leadership" award with Council partnership.</w:t>
      </w:r>
    </w:p>
    <w:bookmarkEnd w:id="29"/>
    <w:bookmarkStart w:id="30" w:name="kpis-measurement"/>
    <w:p>
      <w:pPr>
        <w:pStyle w:val="Heading2"/>
      </w:pPr>
      <w:r>
        <w:t xml:space="preserve">KPIs &amp; Measurement</w:t>
      </w:r>
    </w:p>
    <w:p>
      <w:pPr>
        <w:numPr>
          <w:ilvl w:val="0"/>
          <w:numId w:val="1007"/>
        </w:numPr>
        <w:pStyle w:val="Compact"/>
      </w:pPr>
      <w:r>
        <w:rPr>
          <w:bCs/>
          <w:b/>
        </w:rPr>
        <w:t xml:space="preserve">Talent Quality Index:</w:t>
      </w:r>
      <w:r>
        <w:t xml:space="preserve"> </w:t>
      </w:r>
      <w:r>
        <w:t xml:space="preserve">Percentage of hires demonstrating Brisbane-specific regulatory knowledge (target: 85%)</w:t>
      </w:r>
    </w:p>
    <w:p>
      <w:pPr>
        <w:numPr>
          <w:ilvl w:val="0"/>
          <w:numId w:val="1007"/>
        </w:numPr>
        <w:pStyle w:val="Compact"/>
      </w:pPr>
      <w:r>
        <w:rPr>
          <w:bCs/>
          <w:b/>
        </w:rPr>
        <w:t xml:space="preserve">Cost Per Hire:</w:t>
      </w:r>
      <w:r>
        <w:t xml:space="preserve"> </w:t>
      </w:r>
      <w:r>
        <w:t xml:space="preserve">Reduced to $18,000 (below industry average of $26,500 for Brisbane Environmental Engineers)</w:t>
      </w:r>
    </w:p>
    <w:p>
      <w:pPr>
        <w:numPr>
          <w:ilvl w:val="0"/>
          <w:numId w:val="1007"/>
        </w:numPr>
        <w:pStyle w:val="Compact"/>
      </w:pPr>
      <w:r>
        <w:rPr>
          <w:bCs/>
          <w:b/>
        </w:rPr>
        <w:t xml:space="preserve">Brand Sentiment:</w:t>
      </w:r>
      <w:r>
        <w:t xml:space="preserve"> </w:t>
      </w:r>
      <w:r>
        <w:t xml:space="preserve">Social media mentions with #BrisbaneEnvironmentalHeroes increasing by 3x in target audience</w:t>
      </w:r>
    </w:p>
    <w:p>
      <w:pPr>
        <w:numPr>
          <w:ilvl w:val="0"/>
          <w:numId w:val="1007"/>
        </w:numPr>
        <w:pStyle w:val="Compact"/>
      </w:pPr>
      <w:r>
        <w:rPr>
          <w:bCs/>
          <w:b/>
        </w:rPr>
        <w:t xml:space="preserve">Community Impact:</w:t>
      </w:r>
      <w:r>
        <w:t xml:space="preserve"> </w:t>
      </w:r>
      <w:r>
        <w:t xml:space="preserve">50+ local residents engaged through workshops; 15+ university students recruited via scholarship program</w:t>
      </w:r>
    </w:p>
    <w:bookmarkEnd w:id="30"/>
    <w:bookmarkStart w:id="31" w:name="Xd377a18d884e1d761049908fc14d711a90ecb32"/>
    <w:p>
      <w:pPr>
        <w:pStyle w:val="Heading2"/>
      </w:pPr>
      <w:r>
        <w:t xml:space="preserve">Conclusion: Positioning Environmental Engineers as Brisbane's Climate Catalysts</w:t>
      </w:r>
    </w:p>
    <w:p>
      <w:pPr>
        <w:pStyle w:val="FirstParagraph"/>
      </w:pPr>
      <w:r>
        <w:t xml:space="preserve">This Marketing Plan transcends standard recruitment by embedding the Environmental Engineer role within Brisbane's urgent environmental narrative. By emphasizing the tangible impact of each position on Brisbane's river systems, flood resilience, and community well-being – rather than generic job descriptions – we create irresistible value for candidates. The campaign directly responds to Brisbane City Council’s call for "environmental leaders who understand our unique challenges" (Brisbane Climate Strategy 2031). In a market where Environmental Engineers in</w:t>
      </w:r>
      <w:r>
        <w:t xml:space="preserve"> </w:t>
      </w:r>
      <w:r>
        <w:rPr>
          <w:bCs/>
          <w:b/>
        </w:rPr>
        <w:t xml:space="preserve">Australia Brisbane</w:t>
      </w:r>
      <w:r>
        <w:t xml:space="preserve"> </w:t>
      </w:r>
      <w:r>
        <w:t xml:space="preserve">are increasingly sought after as climate solution architects, this plan positions our organization not just as an employer, but as a pivotal partner in Brisbane's sustainable transformation. We will measure success not only by filled roles but by the measurable elevation of environmental engineering's strategic value within Brisbane's urban development ecosystem. The result: a self-sustaining talent pipeline that turns Environmental Engineer recruitment into a core driver of Brisbane’s climate leadership.</w:t>
      </w:r>
    </w:p>
    <w:p>
      <w:pPr>
        <w:pStyle w:val="BodyText"/>
      </w:pPr>
      <w:r>
        <w:rPr>
          <w:iCs/>
          <w:i/>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Role in Australia Brisbane</dc:title>
  <dc:creator/>
  <dc:language>en</dc:language>
  <cp:keywords/>
  <dcterms:created xsi:type="dcterms:W3CDTF">2026-07-21T01:02:03Z</dcterms:created>
  <dcterms:modified xsi:type="dcterms:W3CDTF">2026-07-21T01:02:03Z</dcterms:modified>
</cp:coreProperties>
</file>

<file path=docProps/custom.xml><?xml version="1.0" encoding="utf-8"?>
<Properties xmlns="http://schemas.openxmlformats.org/officeDocument/2006/custom-properties" xmlns:vt="http://schemas.openxmlformats.org/officeDocument/2006/docPropsVTypes"/>
</file>