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609804c71807c04e5cd891a5a581488e4be1ec1"/>
    <w:p>
      <w:pPr>
        <w:pStyle w:val="Heading1"/>
      </w:pPr>
      <w:r>
        <w:t xml:space="preserve">Comprehensive Marketing Plan for Environmental Engineer Recruitment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attract and recruit qualified Environmental Engineers for critical sustainability projects in Kinshasa, Democratic Republic of Congo (DR Congo). With rapid urbanization accelerating environmental degradation across the capital city—including severe waste management crises, water pollution from industrial discharge, and deforestation—there is an urgent need for specialized engineering expertise. This plan targets global talent with humanitarian experience to address Kinshasa’s unique ecological challenges while positioning our organization as a leader in sustainable development within DR Congo’s most populous urban center.</w:t>
      </w:r>
    </w:p>
    <w:bookmarkEnd w:id="20"/>
    <w:bookmarkStart w:id="21" w:name="Xd275980d54fbcb008653654090894528f628231"/>
    <w:p>
      <w:pPr>
        <w:pStyle w:val="Heading2"/>
      </w:pPr>
      <w:r>
        <w:t xml:space="preserve">Situation Analysis: Environmental Context of Kinshasa</w:t>
      </w:r>
    </w:p>
    <w:p>
      <w:pPr>
        <w:pStyle w:val="FirstParagraph"/>
      </w:pPr>
      <w:r>
        <w:t xml:space="preserve">Kinshasa, home to over 15 million people, faces a worsening environmental emergency. The city generates approximately 4,000 tons of waste daily with only 36% collected—a major contributor to cholera outbreaks and river contamination. Industrial effluents from informal factories pollute the Congo River while deforestation for charcoal production devastates watersheds. Current environmental infrastructure is severely under-resourced, with fewer than 15 certified Environmental Engineers serving the entire city. International NGOs and government agencies have recognized this gap but lack locally adapted technical capacity to implement scalable solutions. This critical shortage presents a pivotal opportunity for strategic recruitment of Environmental Engineers who understand both global sustainability frameworks and Kinshasa’s socio-ecological realities.</w:t>
      </w:r>
    </w:p>
    <w:bookmarkEnd w:id="21"/>
    <w:bookmarkStart w:id="22" w:name="target-audience-value-proposition"/>
    <w:p>
      <w:pPr>
        <w:pStyle w:val="Heading2"/>
      </w:pPr>
      <w:r>
        <w:t xml:space="preserve">Target Audience &amp; Value Proposition</w:t>
      </w:r>
    </w:p>
    <w:p>
      <w:pPr>
        <w:pStyle w:val="FirstParagraph"/>
      </w:pPr>
      <w:r>
        <w:rPr>
          <w:bCs/>
          <w:b/>
        </w:rPr>
        <w:t xml:space="preserve">Primary Audience:</w:t>
      </w:r>
      <w:r>
        <w:t xml:space="preserve"> </w:t>
      </w:r>
      <w:r>
        <w:t xml:space="preserve">Mid-career Environmental Engineers (5+ years experience) with expertise in waste management, water treatment, or urban ecology, particularly those with field experience in Sub-Saharan Africa. We prioritize candidates demonstrating cultural adaptability and community engagement skills.</w:t>
      </w:r>
    </w:p>
    <w:p>
      <w:pPr>
        <w:pStyle w:val="BodyText"/>
      </w:pPr>
      <w:r>
        <w:rPr>
          <w:bCs/>
          <w:b/>
        </w:rPr>
        <w:t xml:space="preserve">Value Proposition:</w:t>
      </w:r>
      <w:r>
        <w:t xml:space="preserve"> </w:t>
      </w:r>
      <w:r>
        <w:t xml:space="preserve">"Join a mission-critical role where your environmental engineering expertise directly restores Kinshasa’s ecosystems while building resilient urban infrastructure. Work alongside Congolese communities to transform waste into energy, purify the Congo River, and protect rainforests—supported by competitive compensation (including hazard allowances), professional development stipends, and cultural immersion programs."</w:t>
      </w:r>
    </w:p>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Attract 30 qualified Environmental Engineer applications from global talent pools</w:t>
      </w:r>
    </w:p>
    <w:p>
      <w:pPr>
        <w:numPr>
          <w:ilvl w:val="0"/>
          <w:numId w:val="1001"/>
        </w:numPr>
        <w:pStyle w:val="Compact"/>
      </w:pPr>
      <w:r>
        <w:t xml:space="preserve">Secure 5 signed employment contracts with engineers possessing field experience in DR Congo or similar contexts</w:t>
      </w:r>
    </w:p>
    <w:p>
      <w:pPr>
        <w:numPr>
          <w:ilvl w:val="0"/>
          <w:numId w:val="1001"/>
        </w:numPr>
        <w:pStyle w:val="Compact"/>
      </w:pPr>
      <w:r>
        <w:t xml:space="preserve">Achieve 70% application rate from target candidates through tailored outreach (vs. industry average of 45%)</w:t>
      </w:r>
    </w:p>
    <w:p>
      <w:pPr>
        <w:numPr>
          <w:ilvl w:val="0"/>
          <w:numId w:val="1001"/>
        </w:numPr>
        <w:pStyle w:val="Compact"/>
      </w:pPr>
      <w:r>
        <w:t xml:space="preserve">Build a recruitment brand recognized by environmental NGOs as the premier employer for Kinshasa projects</w:t>
      </w:r>
    </w:p>
    <w:bookmarkEnd w:id="23"/>
    <w:bookmarkStart w:id="27" w:name="marketing-strategies-tactical-execution"/>
    <w:p>
      <w:pPr>
        <w:pStyle w:val="Heading2"/>
      </w:pPr>
      <w:r>
        <w:t xml:space="preserve">Marketing Strategies &amp; Tactical Execution</w:t>
      </w:r>
    </w:p>
    <w:bookmarkStart w:id="24" w:name="X0be7a2b69d858ffe2b46592cc2001ebf3ce271c"/>
    <w:p>
      <w:pPr>
        <w:pStyle w:val="Heading3"/>
      </w:pPr>
      <w:r>
        <w:t xml:space="preserve">1. Culturally Resonant Digital Campaigns (Weeks 1-8)</w:t>
      </w:r>
    </w:p>
    <w:p>
      <w:pPr>
        <w:pStyle w:val="FirstParagraph"/>
      </w:pPr>
      <w:r>
        <w:t xml:space="preserve">Leverage LinkedIn, Facebook, and local platforms like WhatsApp with hyper-localized content. Key initiatives include:</w:t>
      </w:r>
    </w:p>
    <w:p>
      <w:pPr>
        <w:numPr>
          <w:ilvl w:val="0"/>
          <w:numId w:val="1002"/>
        </w:numPr>
        <w:pStyle w:val="Compact"/>
      </w:pPr>
      <w:r>
        <w:rPr>
          <w:bCs/>
          <w:b/>
        </w:rPr>
        <w:t xml:space="preserve">Video Testimonials:</w:t>
      </w:r>
      <w:r>
        <w:t xml:space="preserve"> </w:t>
      </w:r>
      <w:r>
        <w:t xml:space="preserve">Short documentaries featuring Kinshasa community leaders and existing environmental staff sharing stories of impact (e.g., "How our waste-to-energy project reduced river pollution by 40% in Kalamu district").</w:t>
      </w:r>
    </w:p>
    <w:p>
      <w:pPr>
        <w:numPr>
          <w:ilvl w:val="0"/>
          <w:numId w:val="1002"/>
        </w:numPr>
        <w:pStyle w:val="Compact"/>
      </w:pPr>
      <w:r>
        <w:rPr>
          <w:bCs/>
          <w:b/>
        </w:rPr>
        <w:t xml:space="preserve">Localized Social Media Ads:</w:t>
      </w:r>
      <w:r>
        <w:t xml:space="preserve"> </w:t>
      </w:r>
      <w:r>
        <w:t xml:space="preserve">Targeting engineering groups on LinkedIn with geo-filters for Sub-Saharan Africa, using Swahili/English bilingual copy. Example ad: "Your Engineering Skills Can Clean Kinshasa’s Rivers. Apply Now."</w:t>
      </w:r>
    </w:p>
    <w:p>
      <w:pPr>
        <w:numPr>
          <w:ilvl w:val="0"/>
          <w:numId w:val="1002"/>
        </w:numPr>
        <w:pStyle w:val="Compact"/>
      </w:pPr>
      <w:r>
        <w:rPr>
          <w:bCs/>
          <w:b/>
        </w:rPr>
        <w:t xml:space="preserve">University Partnerships:</w:t>
      </w:r>
      <w:r>
        <w:t xml:space="preserve"> </w:t>
      </w:r>
      <w:r>
        <w:t xml:space="preserve">Direct outreach to environmental engineering programs at universities in Kampala (Uganda), Dar es Salaam (Tanzania), and Brazzaville (Republic of Congo) with tailored webinars on "Environmental Engineering Opportunities in Kinshasa."</w:t>
      </w:r>
    </w:p>
    <w:bookmarkEnd w:id="24"/>
    <w:bookmarkStart w:id="25" w:name="X5d438aacdc20f42f880e1bad562a13b4a0b41c1"/>
    <w:p>
      <w:pPr>
        <w:pStyle w:val="Heading3"/>
      </w:pPr>
      <w:r>
        <w:t xml:space="preserve">2. Strategic Partnerships &amp; Community Engagement (Weeks 3-12)</w:t>
      </w:r>
    </w:p>
    <w:p>
      <w:pPr>
        <w:pStyle w:val="FirstParagraph"/>
      </w:pPr>
      <w:r>
        <w:t xml:space="preserve">Forge alliances to amplify credibility and reach:</w:t>
      </w:r>
    </w:p>
    <w:p>
      <w:pPr>
        <w:numPr>
          <w:ilvl w:val="0"/>
          <w:numId w:val="1003"/>
        </w:numPr>
        <w:pStyle w:val="Compact"/>
      </w:pPr>
      <w:r>
        <w:rPr>
          <w:bCs/>
          <w:b/>
        </w:rPr>
        <w:t xml:space="preserve">NGO Collaborations:</w:t>
      </w:r>
      <w:r>
        <w:t xml:space="preserve"> </w:t>
      </w:r>
      <w:r>
        <w:t xml:space="preserve">Joint recruitment drives with established environmental organizations operating in DR Congo (e.g., CARE International, WWF DRC), offering co-branded career webinars.</w:t>
      </w:r>
    </w:p>
    <w:p>
      <w:pPr>
        <w:numPr>
          <w:ilvl w:val="0"/>
          <w:numId w:val="1003"/>
        </w:numPr>
        <w:pStyle w:val="Compact"/>
      </w:pPr>
      <w:r>
        <w:rPr>
          <w:bCs/>
          <w:b/>
        </w:rPr>
        <w:t xml:space="preserve">Kinshasa Community Ambassadors:</w:t>
      </w:r>
      <w:r>
        <w:t xml:space="preserve"> </w:t>
      </w:r>
      <w:r>
        <w:t xml:space="preserve">Recruit Congolese environmental professionals currently working abroad to share authentic experiences through virtual "Day in the Life" sessions with potential candidates.</w:t>
      </w:r>
    </w:p>
    <w:p>
      <w:pPr>
        <w:numPr>
          <w:ilvl w:val="0"/>
          <w:numId w:val="1003"/>
        </w:numPr>
        <w:pStyle w:val="Compact"/>
      </w:pPr>
      <w:r>
        <w:rPr>
          <w:bCs/>
          <w:b/>
        </w:rPr>
        <w:t xml:space="preserve">Local Media Outreach:</w:t>
      </w:r>
      <w:r>
        <w:t xml:space="preserve"> </w:t>
      </w:r>
      <w:r>
        <w:t xml:space="preserve">Feature success stories in Kinshasa-based publications like</w:t>
      </w:r>
      <w:r>
        <w:t xml:space="preserve"> </w:t>
      </w:r>
      <w:r>
        <w:rPr>
          <w:iCs/>
          <w:i/>
        </w:rPr>
        <w:t xml:space="preserve">L’Observateur</w:t>
      </w:r>
      <w:r>
        <w:t xml:space="preserve">, emphasizing community benefits (e.g., "New Water Filtration Plant Powers 10,000 Homes in Makala").</w:t>
      </w:r>
    </w:p>
    <w:bookmarkEnd w:id="25"/>
    <w:bookmarkStart w:id="26" w:name="X25626dc7f44da460621802dcf421e0898dac736"/>
    <w:p>
      <w:pPr>
        <w:pStyle w:val="Heading3"/>
      </w:pPr>
      <w:r>
        <w:t xml:space="preserve">3. Competitive Compensation &amp; Incentive Structure</w:t>
      </w:r>
    </w:p>
    <w:p>
      <w:pPr>
        <w:pStyle w:val="FirstParagraph"/>
      </w:pPr>
      <w:r>
        <w:t xml:space="preserve">Addressing retention challenges in high-risk environments through:</w:t>
      </w:r>
    </w:p>
    <w:p>
      <w:pPr>
        <w:numPr>
          <w:ilvl w:val="0"/>
          <w:numId w:val="1004"/>
        </w:numPr>
        <w:pStyle w:val="Compact"/>
      </w:pPr>
      <w:r>
        <w:rPr>
          <w:bCs/>
          <w:b/>
        </w:rPr>
        <w:t xml:space="preserve">Hazard Differential Pay:</w:t>
      </w:r>
      <w:r>
        <w:t xml:space="preserve"> </w:t>
      </w:r>
      <w:r>
        <w:t xml:space="preserve">25% premium over standard international rates for Kinshasa’s operational context.</w:t>
      </w:r>
    </w:p>
    <w:p>
      <w:pPr>
        <w:numPr>
          <w:ilvl w:val="0"/>
          <w:numId w:val="1004"/>
        </w:numPr>
        <w:pStyle w:val="Compact"/>
      </w:pPr>
      <w:r>
        <w:rPr>
          <w:bCs/>
          <w:b/>
        </w:rPr>
        <w:t xml:space="preserve">Cultural Integration Support:</w:t>
      </w:r>
      <w:r>
        <w:t xml:space="preserve"> </w:t>
      </w:r>
      <w:r>
        <w:t xml:space="preserve">$1,500 stipend for local language training (Kikongo/French) and orientation with Congolese community leaders.</w:t>
      </w:r>
    </w:p>
    <w:p>
      <w:pPr>
        <w:numPr>
          <w:ilvl w:val="0"/>
          <w:numId w:val="1004"/>
        </w:numPr>
        <w:pStyle w:val="Compact"/>
      </w:pPr>
      <w:r>
        <w:rPr>
          <w:bCs/>
          <w:b/>
        </w:rPr>
        <w:t xml:space="preserve">Sustainability Impact Bonuses:</w:t>
      </w:r>
      <w:r>
        <w:t xml:space="preserve"> </w:t>
      </w:r>
      <w:r>
        <w:t xml:space="preserve">Quarterly rewards for engineers achieving project KPIs (e.g., 20% waste reduction in assigned districts).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Details</w:t>
      </w:r>
    </w:p>
    <w:p>
      <w:pPr>
        <w:pStyle w:val="BodyText"/>
      </w:pPr>
      <w:r>
        <w:t xml:space="preserve">Digital Advertising (LinkedIn, Facebook)</w:t>
      </w:r>
    </w:p>
    <w:p>
      <w:pPr>
        <w:pStyle w:val="BodyText"/>
      </w:pPr>
      <w:r>
        <w:t xml:space="preserve">$8,500</w:t>
      </w:r>
    </w:p>
    <w:p>
      <w:pPr>
        <w:pStyle w:val="BodyText"/>
      </w:pPr>
      <w:r>
        <w:t xml:space="preserve">Audience-targeted campaigns across Africa/Global engineering networks.</w:t>
      </w:r>
    </w:p>
    <w:p>
      <w:pPr>
        <w:pStyle w:val="BodyText"/>
      </w:pPr>
      <w:r>
        <w:t xml:space="preserve">Partnership Development &amp; Events</w:t>
      </w:r>
    </w:p>
    <w:p>
      <w:pPr>
        <w:pStyle w:val="BodyText"/>
      </w:pPr>
      <w:r>
        <w:t xml:space="preserve">$12,000</w:t>
      </w:r>
    </w:p>
    <w:p>
      <w:pPr>
        <w:pStyle w:val="BodyText"/>
      </w:pPr>
      <w:r>
        <w:t xml:space="preserve">&lt;</w:t>
      </w:r>
    </w:p>
    <w:p>
      <w:pPr>
        <w:pStyle w:val="BodyText"/>
      </w:pPr>
      <w:r>
        <w:t xml:space="preserve">Webinar hosting with NGOs and university events.</w:t>
      </w:r>
    </w:p>
    <w:p>
      <w:pPr>
        <w:pStyle w:val="BodyText"/>
      </w:pPr>
      <w:r>
        <w:t xml:space="preserve">Content Production (Videos, Webinars)</w:t>
      </w:r>
    </w:p>
    <w:p>
      <w:pPr>
        <w:pStyle w:val="BodyText"/>
      </w:pPr>
      <w:r>
        <w:t xml:space="preserve">$6,500</w:t>
      </w:r>
    </w:p>
    <w:p>
      <w:pPr>
        <w:pStyle w:val="BodyText"/>
      </w:pPr>
      <w:r>
        <w:t xml:space="preserve">Cultural Integration Stipends</w:t>
      </w:r>
    </w:p>
    <w:p>
      <w:pPr>
        <w:pStyle w:val="BodyText"/>
      </w:pPr>
      <w:r>
        <w:t xml:space="preserve">$5,000</w:t>
      </w:r>
    </w:p>
    <w:p>
      <w:pPr>
        <w:pStyle w:val="BodyText"/>
      </w:pPr>
      <w:r>
        <w:t xml:space="preserve">Total</w:t>
      </w:r>
    </w:p>
    <w:p>
      <w:pPr>
        <w:pStyle w:val="BodyText"/>
      </w:pPr>
      <w:r>
        <w:t xml:space="preserve">$32,000</w:t>
      </w:r>
    </w:p>
    <w:bookmarkEnd w:id="28"/>
    <w:bookmarkStart w:id="29" w:name="implementation-timeline-key-milestones"/>
    <w:p>
      <w:pPr>
        <w:pStyle w:val="Heading2"/>
      </w:pPr>
      <w:r>
        <w:t xml:space="preserve">Implementation Timeline &amp; Key Milestones</w:t>
      </w:r>
    </w:p>
    <w:p>
      <w:pPr>
        <w:numPr>
          <w:ilvl w:val="0"/>
          <w:numId w:val="1005"/>
        </w:numPr>
        <w:pStyle w:val="Compact"/>
      </w:pPr>
      <w:r>
        <w:rPr>
          <w:bCs/>
          <w:b/>
        </w:rPr>
        <w:t xml:space="preserve">Month 1:</w:t>
      </w:r>
      <w:r>
        <w:t xml:space="preserve"> </w:t>
      </w:r>
      <w:r>
        <w:t xml:space="preserve">Finalize partnership agreements with 3 key NGOs; launch social media campaigns in Swahili/English.</w:t>
      </w:r>
    </w:p>
    <w:p>
      <w:pPr>
        <w:numPr>
          <w:ilvl w:val="0"/>
          <w:numId w:val="1005"/>
        </w:numPr>
        <w:pStyle w:val="Compact"/>
      </w:pPr>
      <w:r>
        <w:rPr>
          <w:bCs/>
          <w:b/>
        </w:rPr>
        <w:t xml:space="preserve">Month 2-4:</w:t>
      </w:r>
      <w:r>
        <w:t xml:space="preserve"> </w:t>
      </w:r>
      <w:r>
        <w:t xml:space="preserve">Host first virtual career fair with Kinshasa community ambassadors; begin university outreach.</w:t>
      </w:r>
    </w:p>
    <w:p>
      <w:pPr>
        <w:numPr>
          <w:ilvl w:val="0"/>
          <w:numId w:val="1005"/>
        </w:numPr>
        <w:pStyle w:val="Compact"/>
      </w:pPr>
      <w:r>
        <w:rPr>
          <w:bCs/>
          <w:b/>
        </w:rPr>
        <w:t xml:space="preserve">Month 5-8:</w:t>
      </w:r>
      <w:r>
        <w:t xml:space="preserve"> </w:t>
      </w:r>
      <w:r>
        <w:t xml:space="preserve">Deploy targeted email sequences to engineering alumni networks; deploy on-ground recruitment in Kampala/Dar es Salaam.</w:t>
      </w:r>
    </w:p>
    <w:p>
      <w:pPr>
        <w:numPr>
          <w:ilvl w:val="0"/>
          <w:numId w:val="1005"/>
        </w:numPr>
        <w:pStyle w:val="Compact"/>
      </w:pPr>
      <w:r>
        <w:rPr>
          <w:bCs/>
          <w:b/>
        </w:rPr>
        <w:t xml:space="preserve">Month 9-12:</w:t>
      </w:r>
      <w:r>
        <w:t xml:space="preserve"> </w:t>
      </w:r>
      <w:r>
        <w:t xml:space="preserve">Evaluate candidate quality through project simulation assessments; finalize hires for Q1 2025 deployment.</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Application Quality Index (AQI):</w:t>
      </w:r>
      <w:r>
        <w:t xml:space="preserve"> </w:t>
      </w:r>
      <w:r>
        <w:t xml:space="preserve">% of applicants meeting minimum technical/field experience criteria (Target: ≥60%).</w:t>
      </w:r>
    </w:p>
    <w:p>
      <w:pPr>
        <w:numPr>
          <w:ilvl w:val="0"/>
          <w:numId w:val="1006"/>
        </w:numPr>
        <w:pStyle w:val="Compact"/>
      </w:pPr>
      <w:r>
        <w:rPr>
          <w:bCs/>
          <w:b/>
        </w:rPr>
        <w:t xml:space="preserve">Community Impact Score:</w:t>
      </w:r>
      <w:r>
        <w:t xml:space="preserve"> </w:t>
      </w:r>
      <w:r>
        <w:t xml:space="preserve">Pre/post-project community feedback on environmental improvements in assigned districts.</w:t>
      </w:r>
    </w:p>
    <w:p>
      <w:pPr>
        <w:numPr>
          <w:ilvl w:val="0"/>
          <w:numId w:val="1006"/>
        </w:numPr>
        <w:pStyle w:val="Compact"/>
      </w:pPr>
      <w:r>
        <w:rPr>
          <w:bCs/>
          <w:b/>
        </w:rPr>
        <w:t xml:space="preserve">Talent Retention Rate:</w:t>
      </w:r>
      <w:r>
        <w:t xml:space="preserve"> </w:t>
      </w:r>
      <w:r>
        <w:t xml:space="preserve">85%+ retention after 12 months of service in Kinshasa (vs. industry average of 65%).</w:t>
      </w:r>
    </w:p>
    <w:bookmarkEnd w:id="30"/>
    <w:bookmarkStart w:id="31" w:name="X345841e7e448de70c8aae780e00c66c3d470102"/>
    <w:p>
      <w:pPr>
        <w:pStyle w:val="Heading2"/>
      </w:pPr>
      <w:r>
        <w:t xml:space="preserve">Conclusion: Driving Sustainable Change in Kinshasa</w:t>
      </w:r>
    </w:p>
    <w:p>
      <w:pPr>
        <w:pStyle w:val="FirstParagraph"/>
      </w:pPr>
      <w:r>
        <w:t xml:space="preserve">This marketing plan transforms the recruitment of Environmental Engineers from a transactional process into a mission-driven engagement that directly addresses DR Congo’s most urgent ecological crises. By centering Kinshasa’s unique environmental challenges and community needs, we position our organization as the preferred employer for engineers seeking meaningful impact in one of Africa’s most dynamic urban ecosystems. In a city where environmental degradation threatens public health and economic stability, this strategic recruitment initiative isn’t just about filling a job—it’s about catalyzing a sustainable future for Kinshasa. Our success will be measured not only by filled roles but by the tangible restoration of rivers, reduction of waste in neighborhoods like Limete and Ngaliema, and the empowerment of Congolese communities through engineering innovation.</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Position in Kinshasa, DR Congo</dc:title>
  <dc:creator/>
  <dc:language>en</dc:language>
  <cp:keywords/>
  <dcterms:created xsi:type="dcterms:W3CDTF">2025-12-12T09:27:26Z</dcterms:created>
  <dcterms:modified xsi:type="dcterms:W3CDTF">2025-12-12T09:27:26Z</dcterms:modified>
</cp:coreProperties>
</file>

<file path=docProps/custom.xml><?xml version="1.0" encoding="utf-8"?>
<Properties xmlns="http://schemas.openxmlformats.org/officeDocument/2006/custom-properties" xmlns:vt="http://schemas.openxmlformats.org/officeDocument/2006/docPropsVTypes"/>
</file>