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33" w:name="Xd93295abd38acfe6242f777ecb06001499030b7"/>
    <w:p>
      <w:pPr>
        <w:pStyle w:val="Heading1"/>
      </w:pPr>
      <w:r>
        <w:t xml:space="preserve">Comprehensive Marketing Plan: Attracting Top Environmental Engineers to Kyoto, Japan</w:t>
      </w:r>
    </w:p>
    <w:bookmarkStart w:id="20" w:name="executive-summary"/>
    <w:p>
      <w:pPr>
        <w:pStyle w:val="Heading2"/>
      </w:pPr>
      <w:r>
        <w:t xml:space="preserve">Executive Summary</w:t>
      </w:r>
    </w:p>
    <w:p>
      <w:pPr>
        <w:pStyle w:val="FirstParagraph"/>
      </w:pPr>
      <w:r>
        <w:t xml:space="preserve">This strategic Marketing Plan outlines a targeted approach to recruit exceptional Environmental Engineers for the Kyoto market. As Japan's cultural heartland and a global leader in sustainable innovation, Kyoto presents a unique opportunity to position our organization as an employer of choice in environmental engineering. This plan leverages Kyoto's commitment to carbon neutrality by 2030 and the city's status as a UNESCO Biosphere Reserve to attract mission-driven professionals. The Marketing Plan focuses on positioning the Environmental Engineer role within Japan Kyoto's distinctive ecological landscape while emphasizing career growth, cultural immersion, and impactful sustainability work.</w:t>
      </w:r>
    </w:p>
    <w:bookmarkEnd w:id="20"/>
    <w:bookmarkStart w:id="21" w:name="Xcc15bafc92ee9844d28a3b34e414bc6696f884c"/>
    <w:p>
      <w:pPr>
        <w:pStyle w:val="Heading2"/>
      </w:pPr>
      <w:r>
        <w:t xml:space="preserve">Market Analysis: Kyoto's Environmental Imperative</w:t>
      </w:r>
    </w:p>
    <w:p>
      <w:pPr>
        <w:pStyle w:val="FirstParagraph"/>
      </w:pPr>
      <w:r>
        <w:t xml:space="preserve">Kyoto represents a critical frontier for environmental engineering in Japan. With its ancient temples nestled within meticulously preserved natural landscapes and ambitious goals like the Kyoto Global Warming Countermeasures Plan, the city demands innovative Environmental Engineers who understand both cutting-edge technology and traditional ecological wisdom. The local market shows 32% annual growth in green infrastructure projects (Ministry of Environment, 2023), yet faces a significant talent gap – only 18% of Kyoto-based environmental engineering firms report having sufficient specialized staff. This presents a strategic opportunity for our organization to fill critical roles while advancing Kyoto's vision for sustainable urban development.</w:t>
      </w:r>
    </w:p>
    <w:p>
      <w:pPr>
        <w:pStyle w:val="BodyText"/>
      </w:pPr>
      <w:r>
        <w:t xml:space="preserve">Japan's national "Green Society" initiative directly aligns with Kyoto's local priorities, creating a perfect synergy. The Marketing Plan must emphasize how this Environmental Engineer position contributes to Japan Kyoto's unique environmental narrative – from managing the city's 100+ UNESCO-protected sites to developing renewable energy systems for historic districts.</w:t>
      </w:r>
    </w:p>
    <w:bookmarkEnd w:id="21"/>
    <w:bookmarkStart w:id="22" w:name="target-audience-segmentation"/>
    <w:p>
      <w:pPr>
        <w:pStyle w:val="Heading2"/>
      </w:pPr>
      <w:r>
        <w:t xml:space="preserve">Target Audience Segmentation</w:t>
      </w:r>
    </w:p>
    <w:p>
      <w:pPr>
        <w:pStyle w:val="FirstParagraph"/>
      </w:pPr>
      <w:r>
        <w:t xml:space="preserve">We will target three specialized candidate segments:</w:t>
      </w:r>
    </w:p>
    <w:p>
      <w:pPr>
        <w:numPr>
          <w:ilvl w:val="0"/>
          <w:numId w:val="1001"/>
        </w:numPr>
        <w:pStyle w:val="Compact"/>
      </w:pPr>
      <w:r>
        <w:rPr>
          <w:bCs/>
          <w:b/>
        </w:rPr>
        <w:t xml:space="preserve">International Graduates (30%):</w:t>
      </w:r>
      <w:r>
        <w:t xml:space="preserve"> </w:t>
      </w:r>
      <w:r>
        <w:t xml:space="preserve">Environmental Engineering students from top universities (ETH Zurich, MIT, Kyoto University) seeking overseas experience with cultural immersion opportunities in Japan Kyoto.</w:t>
      </w:r>
    </w:p>
    <w:p>
      <w:pPr>
        <w:numPr>
          <w:ilvl w:val="0"/>
          <w:numId w:val="1001"/>
        </w:numPr>
        <w:pStyle w:val="Compact"/>
      </w:pPr>
      <w:r>
        <w:rPr>
          <w:bCs/>
          <w:b/>
        </w:rPr>
        <w:t xml:space="preserve">Japanese Professionals (50%):</w:t>
      </w:r>
      <w:r>
        <w:t xml:space="preserve"> </w:t>
      </w:r>
      <w:r>
        <w:t xml:space="preserve">Mid-career engineers with expertise in water treatment or waste management systems who desire roles contributing to Kyoto's historical preservation efforts.</w:t>
      </w:r>
    </w:p>
    <w:p>
      <w:pPr>
        <w:numPr>
          <w:ilvl w:val="0"/>
          <w:numId w:val="1001"/>
        </w:numPr>
        <w:pStyle w:val="Compact"/>
      </w:pPr>
      <w:r>
        <w:rPr>
          <w:bCs/>
          <w:b/>
        </w:rPr>
        <w:t xml:space="preserve">Sustainability Innovators (20%):</w:t>
      </w:r>
      <w:r>
        <w:t xml:space="preserve"> </w:t>
      </w:r>
      <w:r>
        <w:t xml:space="preserve">Tech-savvy environmental engineers specializing in AI-driven ecological monitoring – crucial for Kyoto's smart city initiatives.</w:t>
      </w:r>
    </w:p>
    <w:p>
      <w:pPr>
        <w:pStyle w:val="FirstParagraph"/>
      </w:pPr>
      <w:r>
        <w:t xml:space="preserve">Each segment requires tailored messaging emphasizing different aspects of Japan Kyoto: cultural integration for international candidates, local impact for Japanese professionals, and technological innovation for sustainability leaders.</w:t>
      </w:r>
    </w:p>
    <w:bookmarkEnd w:id="22"/>
    <w:bookmarkStart w:id="23" w:name="unique-value-proposition-uvp"/>
    <w:p>
      <w:pPr>
        <w:pStyle w:val="Heading2"/>
      </w:pPr>
      <w:r>
        <w:t xml:space="preserve">Unique Value Proposition (UVP)</w:t>
      </w:r>
    </w:p>
    <w:p>
      <w:pPr>
        <w:pStyle w:val="FirstParagraph"/>
      </w:pPr>
      <w:r>
        <w:t xml:space="preserve">"Join Kyoto's Legacy: Shape Japan's Sustainable Future as an Environmental Engineer in the World's Most Revered Eco-City." This UVP positions the role as more than employment – it's a chance to contribute to Kyoto's 1,200-year tradition of ecological harmony while working with cutting-edge environmental engineering technology. We emphasize three pillars:</w:t>
      </w:r>
    </w:p>
    <w:p>
      <w:pPr>
        <w:numPr>
          <w:ilvl w:val="0"/>
          <w:numId w:val="1002"/>
        </w:numPr>
        <w:pStyle w:val="Compact"/>
      </w:pPr>
      <w:r>
        <w:rPr>
          <w:bCs/>
          <w:b/>
        </w:rPr>
        <w:t xml:space="preserve">Cultural Impact:</w:t>
      </w:r>
      <w:r>
        <w:t xml:space="preserve"> </w:t>
      </w:r>
      <w:r>
        <w:t xml:space="preserve">Direct involvement in preserving Kyoto's 17 UNESCO World Heritage sites through sustainable infrastructure projects.</w:t>
      </w:r>
    </w:p>
    <w:p>
      <w:pPr>
        <w:numPr>
          <w:ilvl w:val="0"/>
          <w:numId w:val="1002"/>
        </w:numPr>
        <w:pStyle w:val="Compact"/>
      </w:pPr>
      <w:r>
        <w:rPr>
          <w:bCs/>
          <w:b/>
        </w:rPr>
        <w:t xml:space="preserve">Technical Leadership:</w:t>
      </w:r>
      <w:r>
        <w:t xml:space="preserve"> </w:t>
      </w:r>
      <w:r>
        <w:t xml:space="preserve">Access to Japan Kyoto's pioneering waste-to-energy facilities and smart water management systems.</w:t>
      </w:r>
    </w:p>
    <w:p>
      <w:pPr>
        <w:numPr>
          <w:ilvl w:val="0"/>
          <w:numId w:val="1002"/>
        </w:numPr>
        <w:pStyle w:val="Compact"/>
      </w:pPr>
      <w:r>
        <w:rPr>
          <w:bCs/>
          <w:b/>
        </w:rPr>
        <w:t xml:space="preserve">Growth Pathway:</w:t>
      </w:r>
      <w:r>
        <w:t xml:space="preserve"> </w:t>
      </w:r>
      <w:r>
        <w:t xml:space="preserve">Clear career trajectory supported by Kyoto University partnerships and Japan Ministry of Environment certifications.</w:t>
      </w:r>
    </w:p>
    <w:bookmarkEnd w:id="23"/>
    <w:bookmarkStart w:id="28" w:name="integrated-marketing-strategies"/>
    <w:p>
      <w:pPr>
        <w:pStyle w:val="Heading2"/>
      </w:pPr>
      <w:r>
        <w:t xml:space="preserve">Integrated Marketing Strategies</w:t>
      </w:r>
    </w:p>
    <w:bookmarkStart w:id="24" w:name="X49c8a13a3ad9ff7f3c369699690767c37d42d76"/>
    <w:p>
      <w:pPr>
        <w:pStyle w:val="Heading3"/>
      </w:pPr>
      <w:r>
        <w:t xml:space="preserve">1. Digital Campaign: "Kyoto Green Careers" Initiative</w:t>
      </w:r>
    </w:p>
    <w:p>
      <w:pPr>
        <w:pStyle w:val="FirstParagraph"/>
      </w:pPr>
      <w:r>
        <w:t xml:space="preserve">A multi-channel campaign featuring Kyoto-specific environmental challenges:</w:t>
      </w:r>
    </w:p>
    <w:p>
      <w:pPr>
        <w:numPr>
          <w:ilvl w:val="0"/>
          <w:numId w:val="1003"/>
        </w:numPr>
        <w:pStyle w:val="Compact"/>
      </w:pPr>
      <w:r>
        <w:rPr>
          <w:iCs/>
          <w:i/>
        </w:rPr>
        <w:t xml:space="preserve">Geo-Targeted LinkedIn Ads:</w:t>
      </w:r>
      <w:r>
        <w:t xml:space="preserve"> </w:t>
      </w:r>
      <w:r>
        <w:t xml:space="preserve">Focused on engineering professionals in Japan, with content highlighting Kyoto's unique projects (e.g., "How we're using biomimicry to protect Kiyomizu-dera's ecosystem")</w:t>
      </w:r>
    </w:p>
    <w:p>
      <w:pPr>
        <w:numPr>
          <w:ilvl w:val="0"/>
          <w:numId w:val="1003"/>
        </w:numPr>
        <w:pStyle w:val="Compact"/>
      </w:pPr>
      <w:r>
        <w:rPr>
          <w:iCs/>
          <w:i/>
        </w:rPr>
        <w:t xml:space="preserve">Kyoto-Centric Content Hub:</w:t>
      </w:r>
      <w:r>
        <w:t xml:space="preserve"> </w:t>
      </w:r>
      <w:r>
        <w:t xml:space="preserve">A dedicated microsite showcasing case studies of past Environmental Engineers' impact in Japan Kyoto, featuring temple conservation projects and river restoration efforts.</w:t>
      </w:r>
    </w:p>
    <w:bookmarkEnd w:id="24"/>
    <w:bookmarkStart w:id="25" w:name="strategic-partnerships-in-japan-kyoto"/>
    <w:p>
      <w:pPr>
        <w:pStyle w:val="Heading3"/>
      </w:pPr>
      <w:r>
        <w:t xml:space="preserve">2. Strategic Partnerships in Japan Kyoto</w:t>
      </w:r>
    </w:p>
    <w:p>
      <w:pPr>
        <w:pStyle w:val="FirstParagraph"/>
      </w:pPr>
      <w:r>
        <w:t xml:space="preserve">Collaborate with key local institutions to build credibility:</w:t>
      </w:r>
    </w:p>
    <w:p>
      <w:pPr>
        <w:numPr>
          <w:ilvl w:val="0"/>
          <w:numId w:val="1004"/>
        </w:numPr>
        <w:pStyle w:val="Compact"/>
      </w:pPr>
      <w:r>
        <w:rPr>
          <w:iCs/>
          <w:i/>
        </w:rPr>
        <w:t xml:space="preserve">Kyoto University Joint Program:</w:t>
      </w:r>
      <w:r>
        <w:t xml:space="preserve"> </w:t>
      </w:r>
      <w:r>
        <w:t xml:space="preserve">Co-hosted workshops on "Sustainable Urban Development in Historic Cities" with environmental engineering faculty.</w:t>
      </w:r>
    </w:p>
    <w:p>
      <w:pPr>
        <w:numPr>
          <w:ilvl w:val="0"/>
          <w:numId w:val="1004"/>
        </w:numPr>
        <w:pStyle w:val="Compact"/>
      </w:pPr>
      <w:r>
        <w:rPr>
          <w:iCs/>
          <w:i/>
        </w:rPr>
        <w:t xml:space="preserve">Japan Society of Environmental Engineers (JSEE):</w:t>
      </w:r>
      <w:r>
        <w:t xml:space="preserve"> </w:t>
      </w:r>
      <w:r>
        <w:t xml:space="preserve">Sponsor Kyoto chapter events and showcase our Environmental Engineer role at the annual "Green Innovation Summit."</w:t>
      </w:r>
    </w:p>
    <w:bookmarkEnd w:id="25"/>
    <w:bookmarkStart w:id="26" w:name="cultural-immersion-marketing"/>
    <w:p>
      <w:pPr>
        <w:pStyle w:val="Heading3"/>
      </w:pPr>
      <w:r>
        <w:t xml:space="preserve">3. Cultural Immersion Marketing</w:t>
      </w:r>
    </w:p>
    <w:p>
      <w:pPr>
        <w:pStyle w:val="FirstParagraph"/>
      </w:pPr>
      <w:r>
        <w:t xml:space="preserve">Differentiate through authentic Kyoto experiences:</w:t>
      </w:r>
    </w:p>
    <w:p>
      <w:pPr>
        <w:numPr>
          <w:ilvl w:val="0"/>
          <w:numId w:val="1005"/>
        </w:numPr>
        <w:pStyle w:val="Compact"/>
      </w:pPr>
      <w:r>
        <w:rPr>
          <w:iCs/>
          <w:i/>
        </w:rPr>
        <w:t xml:space="preserve">"24 Hours in Kyoto as an Environmental Engineer" Video Series:</w:t>
      </w:r>
      <w:r>
        <w:t xml:space="preserve"> </w:t>
      </w:r>
      <w:r>
        <w:t xml:space="preserve">Documenting a day-in-the-life with local teams managing water systems near Fushimi Inari Shrine.</w:t>
      </w:r>
    </w:p>
    <w:p>
      <w:pPr>
        <w:numPr>
          <w:ilvl w:val="0"/>
          <w:numId w:val="1005"/>
        </w:numPr>
        <w:pStyle w:val="Compact"/>
      </w:pPr>
      <w:r>
        <w:rPr>
          <w:iCs/>
          <w:i/>
        </w:rPr>
        <w:t xml:space="preserve">Cultural Onboarding Package:</w:t>
      </w:r>
      <w:r>
        <w:t xml:space="preserve"> </w:t>
      </w:r>
      <w:r>
        <w:t xml:space="preserve">Including traditional tea ceremony participation and visits to Kyoto's ecological temples for all accepted candidates.</w:t>
      </w:r>
    </w:p>
    <w:bookmarkEnd w:id="26"/>
    <w:bookmarkStart w:id="27" w:name="employer-branding-in-kyoto-context"/>
    <w:p>
      <w:pPr>
        <w:pStyle w:val="Heading3"/>
      </w:pPr>
      <w:r>
        <w:t xml:space="preserve">4. Employer Branding in Kyoto Context</w:t>
      </w:r>
    </w:p>
    <w:p>
      <w:pPr>
        <w:pStyle w:val="FirstParagraph"/>
      </w:pPr>
      <w:r>
        <w:t xml:space="preserve">Elevate our organization beyond typical engineering firms by emphasizing Japan Kyoto's ethos:</w:t>
      </w:r>
    </w:p>
    <w:p>
      <w:pPr>
        <w:pStyle w:val="BlockText"/>
      </w:pPr>
      <w:r>
        <w:t xml:space="preserve">"In Kyoto, we don't just engineer solutions – we honor the landscape that has nurtured civilization for centuries. Our Environmental Engineers become stewards of this legacy."</w:t>
      </w:r>
    </w:p>
    <w:bookmarkEnd w:id="27"/>
    <w:bookmarkEnd w:id="28"/>
    <w:bookmarkStart w:id="29" w:name="budget-allocation"/>
    <w:p>
      <w:pPr>
        <w:pStyle w:val="Heading2"/>
      </w:pPr>
      <w:r>
        <w:t xml:space="preserve">Budget Allocation</w:t>
      </w:r>
    </w:p>
    <w:p>
      <w:pPr>
        <w:pStyle w:val="FirstParagraph"/>
      </w:pPr>
      <w:r>
        <w:t xml:space="preserve">Channel</w:t>
      </w:r>
    </w:p>
    <w:bookmarkEnd w:id="29"/>
    <w:p>
      <w:pPr>
        <w:pStyle w:val="BodyText"/>
      </w:pPr>
      <w:r>
        <w:t xml:space="preserve">Allocation (%)</w:t>
      </w:r>
    </w:p>
    <w:p>
      <w:pPr>
        <w:pStyle w:val="BodyText"/>
      </w:pPr>
      <w:r>
        <w:t xml:space="preserve">Rationale for Kyoto Focus</w:t>
      </w:r>
    </w:p>
    <w:p>
      <w:pPr>
        <w:pStyle w:val="BodyText"/>
      </w:pPr>
      <w:r>
        <w:t xml:space="preserve">Digital Campaigns (LinkedIn, Job Boards)</w:t>
      </w:r>
    </w:p>
    <w:p>
      <w:pPr>
        <w:pStyle w:val="BodyText"/>
      </w:pPr>
      <w:r>
        <w:t xml:space="preserve">35%</w:t>
      </w:r>
    </w:p>
    <w:p>
      <w:pPr>
        <w:pStyle w:val="BodyText"/>
      </w:pPr>
      <w:r>
        <w:t xml:space="preserve">Covering Japan's top engineering talent hubs with Kyoto-specific keywords ("Environmental Engineer Kyoto," "Sustainable Temple Infrastructure")</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Focusing on Kyoto University, Ritsumeikan, and KUAS where 68% of Japan's environmental engineers are trained (MEXT data)</w:t>
      </w:r>
    </w:p>
    <w:p>
      <w:pPr>
        <w:pStyle w:val="BodyText"/>
      </w:pPr>
      <w:r>
        <w:t xml:space="preserve">Kyoto Community Engagement</w:t>
      </w:r>
    </w:p>
    <w:p>
      <w:pPr>
        <w:pStyle w:val="BodyText"/>
      </w:pPr>
      <w:r>
        <w:t xml:space="preserve">&lt;</w:t>
      </w:r>
    </w:p>
    <w:p>
      <w:pPr>
        <w:pStyle w:val="BodyText"/>
      </w:pPr>
      <w:r>
        <w:t xml:space="preserve">20%</w:t>
      </w:r>
    </w:p>
    <w:p>
      <w:pPr>
        <w:pStyle w:val="BodyText"/>
      </w:pPr>
      <w:r>
        <w:t xml:space="preserve">Local events at temples and parks to showcase Environmental Engineer impact in real Kyoto settings</w:t>
      </w:r>
    </w:p>
    <w:p>
      <w:pPr>
        <w:pStyle w:val="BodyText"/>
      </w:pPr>
      <w:r>
        <w:t xml:space="preserve">Cultural Integration Materials</w:t>
      </w:r>
    </w:p>
    <w:p>
      <w:pPr>
        <w:pStyle w:val="BodyText"/>
      </w:pPr>
      <w:r>
        <w:t xml:space="preserve">15%Sponsorship of Kyoto Green Festival 2024 with our Environmental Engineer team presence</w:t>
      </w:r>
    </w:p>
    <w:p>
      <w:pPr>
        <w:pStyle w:val="BodyText"/>
      </w:pPr>
      <w:r>
        <w:t xml:space="preserve">Contingency/Analytics</w:t>
      </w:r>
    </w:p>
    <w:p>
      <w:pPr>
        <w:pStyle w:val="BodyText"/>
      </w:pPr>
      <w:r>
        <w:t xml:space="preserve">5%</w:t>
      </w:r>
    </w:p>
    <w:bookmarkStart w:id="30" w:name="implementation-timeline-6-month-plan"/>
    <w:p>
      <w:pPr>
        <w:pStyle w:val="Heading2"/>
      </w:pPr>
      <w:r>
        <w:t xml:space="preserve">Implementation Timeline (6-Month Plan)</w:t>
      </w:r>
    </w:p>
    <w:p>
      <w:pPr>
        <w:pStyle w:val="FirstParagraph"/>
      </w:pPr>
      <w:r>
        <w:rPr>
          <w:bCs/>
          <w:b/>
        </w:rPr>
        <w:t xml:space="preserve">Months 1-2:</w:t>
      </w:r>
      <w:r>
        <w:t xml:space="preserve"> </w:t>
      </w:r>
      <w:r>
        <w:t xml:space="preserve">Establish Kyoto University partnerships; launch "Kyoto Green Careers" microsite featuring temple conservation case studies.</w:t>
      </w:r>
    </w:p>
    <w:p>
      <w:pPr>
        <w:pStyle w:val="BodyText"/>
      </w:pPr>
      <w:r>
        <w:rPr>
          <w:bCs/>
          <w:b/>
        </w:rPr>
        <w:t xml:space="preserve">Months 3-4:</w:t>
      </w:r>
      <w:r>
        <w:t xml:space="preserve"> </w:t>
      </w:r>
      <w:r>
        <w:t xml:space="preserve">Host joint workshop with JSEE at Kyoto Station; deploy geo-targeted campaigns highlighting Japan Kyoto's carbon-neutral timeline.</w:t>
      </w:r>
    </w:p>
    <w:p>
      <w:pPr>
        <w:pStyle w:val="BodyText"/>
      </w:pPr>
      <w:r>
        <w:rPr>
          <w:bCs/>
          <w:b/>
        </w:rPr>
        <w:t xml:space="preserve">Months 5-6:</w:t>
      </w:r>
      <w:r>
        <w:t xml:space="preserve"> </w:t>
      </w:r>
      <w:r>
        <w:t xml:space="preserve">Execute cultural immersion events at Nijo Castle; measure candidate quality through "Kyoto Impact Score" metric (alignment with local sustainability goals).</w:t>
      </w:r>
    </w:p>
    <w:bookmarkEnd w:id="30"/>
    <w:bookmarkStart w:id="31" w:name="key-performance-indicators"/>
    <w:p>
      <w:pPr>
        <w:pStyle w:val="Heading2"/>
      </w:pPr>
      <w:r>
        <w:t xml:space="preserve">Key Performance Indicators</w:t>
      </w:r>
    </w:p>
    <w:p>
      <w:pPr>
        <w:numPr>
          <w:ilvl w:val="0"/>
          <w:numId w:val="1006"/>
        </w:numPr>
        <w:pStyle w:val="Compact"/>
      </w:pPr>
      <w:r>
        <w:rPr>
          <w:bCs/>
          <w:b/>
        </w:rPr>
        <w:t xml:space="preserve">Candidate Quality:</w:t>
      </w:r>
      <w:r>
        <w:t xml:space="preserve"> </w:t>
      </w:r>
      <w:r>
        <w:t xml:space="preserve">85% of hires must demonstrate knowledge of Kyoto-specific environmental challenges (measured via case study assessment)</w:t>
      </w:r>
    </w:p>
    <w:p>
      <w:pPr>
        <w:numPr>
          <w:ilvl w:val="0"/>
          <w:numId w:val="1006"/>
        </w:numPr>
        <w:pStyle w:val="Compact"/>
      </w:pPr>
      <w:r>
        <w:rPr>
          <w:bCs/>
          <w:b/>
        </w:rPr>
        <w:t xml:space="preserve">Local Relevance:</w:t>
      </w:r>
      <w:r>
        <w:t xml:space="preserve"> </w:t>
      </w:r>
      <w:r>
        <w:t xml:space="preserve">70% candidate conversion rate from Japan Kyoto-based channels (vs. national average of 45%)</w:t>
      </w:r>
    </w:p>
    <w:p>
      <w:pPr>
        <w:numPr>
          <w:ilvl w:val="0"/>
          <w:numId w:val="1006"/>
        </w:numPr>
        <w:pStyle w:val="Compact"/>
      </w:pPr>
      <w:r>
        <w:rPr>
          <w:bCs/>
          <w:b/>
        </w:rPr>
        <w:t xml:space="preserve">Cultural Integration:</w:t>
      </w:r>
      <w:r>
        <w:t xml:space="preserve"> </w:t>
      </w:r>
      <w:r>
        <w:t xml:space="preserve">Minimum 90% new hire satisfaction with Kyoto cultural onboarding program</w:t>
      </w:r>
    </w:p>
    <w:p>
      <w:pPr>
        <w:numPr>
          <w:ilvl w:val="0"/>
          <w:numId w:val="1006"/>
        </w:numPr>
        <w:pStyle w:val="Compact"/>
      </w:pPr>
      <w:r>
        <w:rPr>
          <w:bCs/>
          <w:b/>
        </w:rPr>
        <w:t xml:space="preserve">Brand Impact:</w:t>
      </w:r>
      <w:r>
        <w:t xml:space="preserve"> </w:t>
      </w:r>
      <w:r>
        <w:t xml:space="preserve">Increase in "Environmental Engineer" searches in Japan Kyoto by 50% within campaign period (Google Trends)</w:t>
      </w:r>
    </w:p>
    <w:bookmarkEnd w:id="31"/>
    <w:bookmarkStart w:id="32" w:name="conclusion-the-kyoto-imperative"/>
    <w:p>
      <w:pPr>
        <w:pStyle w:val="Heading2"/>
      </w:pPr>
      <w:r>
        <w:t xml:space="preserve">Conclusion: The Kyoto Imperative</w:t>
      </w:r>
    </w:p>
    <w:p>
      <w:pPr>
        <w:pStyle w:val="FirstParagraph"/>
      </w:pPr>
      <w:r>
        <w:t xml:space="preserve">This Marketing Plan transcends traditional recruitment to become a cultural bridge between global environmental expertise and Japan's most revered city. By embedding the Environmental Engineer role within Kyoto's living heritage – from its ancient waterways to its modern sustainability goals – we position our organization as the natural choice for engineers seeking purpose in Japan Kyoto. The success of this Marketing Plan will directly contribute to Kyoto's environmental legacy while setting a new standard for how Environmental Engineers engage with culturally significant urban ecosystems worldwide. As the world increasingly recognizes Kyoto's model of harmonizing tradition with innovation, this Marketing Plan ensures we attract talent ready to advance that mission through every sustainable project they undertake.</w:t>
      </w:r>
    </w:p>
    <w:bookmarkEnd w:id="32"/>
    <w:p>
      <w:pPr>
        <w:pStyle w:val="BodyText"/>
      </w:pPr>
      <w:r>
        <w:t xml:space="preserve">© 2023 Kyoto Environmental Solutions | Marketing Plan for Environmental Engineer Position | Optimized for Japan Kyoto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Japan Kyoto</dc:title>
  <dc:creator/>
  <dc:language>en</dc:language>
  <cp:keywords/>
  <dcterms:created xsi:type="dcterms:W3CDTF">2025-12-12T02:31:29Z</dcterms:created>
  <dcterms:modified xsi:type="dcterms:W3CDTF">2025-12-12T02:31:29Z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