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3" w:name="X469f5714115602a5848018cdd56a924a90af89a"/>
    <w:p>
      <w:pPr>
        <w:pStyle w:val="Heading1"/>
      </w:pPr>
      <w:r>
        <w:t xml:space="preserve">Comprehensive Marketing Plan for Environmental Engineering Services in Islamabad, Pakistan</w:t>
      </w:r>
    </w:p>
    <w:bookmarkStart w:id="20" w:name="executive-summary"/>
    <w:p>
      <w:pPr>
        <w:pStyle w:val="Heading2"/>
      </w:pPr>
      <w:r>
        <w:t xml:space="preserve">Executive Summary</w:t>
      </w:r>
    </w:p>
    <w:p>
      <w:pPr>
        <w:pStyle w:val="FirstParagraph"/>
      </w:pPr>
      <w:r>
        <w:t xml:space="preserve">This Marketing Plan outlines strategic initiatives to position an Environmental Engineer as the premier sustainability solution provider for businesses and government entities across Islamabad, Pakistan. With rapid urbanization accelerating environmental challenges including air pollution (ranking Islamabad 4th globally for worst air quality in 2023), water scarcity, and waste management crises, demand for specialized Environmental Engineering services has reached critical levels. This plan targets immediate market entry with a focus on high-impact client acquisition in Islamabad's key sectors including construction, government agencies, and industrial complexes.</w:t>
      </w:r>
    </w:p>
    <w:bookmarkEnd w:id="20"/>
    <w:bookmarkStart w:id="21" w:name="X2740bbbf1d2895fbe4977326f86ba04742c5c8f"/>
    <w:p>
      <w:pPr>
        <w:pStyle w:val="Heading2"/>
      </w:pPr>
      <w:r>
        <w:t xml:space="preserve">Situation Analysis: Environmental Engineering Landscape in Pakistan Islamabad</w:t>
      </w:r>
    </w:p>
    <w:p>
      <w:pPr>
        <w:pStyle w:val="FirstParagraph"/>
      </w:pPr>
      <w:r>
        <w:t xml:space="preserve">Islamabad faces acute environmental pressures: 70% of the city's air pollution stems from vehicle emissions and construction dust, while water contamination affects 45% of households (Pakistan Environmental Protection Agency, 2023). Despite these challenges, only 18% of construction firms in Islamabad implement mandatory environmental compliance measures. The National Environmental Policy (2019) mandates EIA reports for all new projects above PKR 50 million, creating a structural demand for certified Environmental Engineers. Competitors are fragmented—only three established firms serve Islamabad's corporate sector, leaving significant market gaps in industrial waste audits and climate-resilient infrastructure design.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Islamabad Capital Territory (ICT) Administration, Pakistan Environmental Protection Agency (Pak-EPA), and federal ministries requiring EIA compliance for public projects.</w:t>
      </w:r>
    </w:p>
    <w:p>
      <w:pPr>
        <w:numPr>
          <w:ilvl w:val="0"/>
          <w:numId w:val="1001"/>
        </w:numPr>
        <w:pStyle w:val="Compact"/>
      </w:pPr>
      <w:r>
        <w:rPr>
          <w:bCs/>
          <w:b/>
        </w:rPr>
        <w:t xml:space="preserve">Construction &amp; Real Estate Developers:</w:t>
      </w:r>
      <w:r>
        <w:t xml:space="preserve"> </w:t>
      </w:r>
      <w:r>
        <w:t xml:space="preserve">Companies like Bahria Town, DHA, and Al-Rehman Group needing environmental impact assessments for new housing developments.</w:t>
      </w:r>
    </w:p>
    <w:p>
      <w:pPr>
        <w:numPr>
          <w:ilvl w:val="0"/>
          <w:numId w:val="1001"/>
        </w:numPr>
        <w:pStyle w:val="Compact"/>
      </w:pPr>
      <w:r>
        <w:rPr>
          <w:bCs/>
          <w:b/>
        </w:rPr>
        <w:t xml:space="preserve">Industrial Clients:</w:t>
      </w:r>
      <w:r>
        <w:t xml:space="preserve"> </w:t>
      </w:r>
      <w:r>
        <w:t xml:space="preserve">Manufacturing units (textiles, pharmaceuticals) facing pollution fines under Pakistan's Environmental Protection Act.</w:t>
      </w:r>
    </w:p>
    <w:p>
      <w:pPr>
        <w:numPr>
          <w:ilvl w:val="0"/>
          <w:numId w:val="1001"/>
        </w:numPr>
        <w:pStyle w:val="Compact"/>
      </w:pPr>
      <w:r>
        <w:rPr>
          <w:bCs/>
          <w:b/>
        </w:rPr>
        <w:t xml:space="preserve">NGOs &amp; International Partners:</w:t>
      </w:r>
      <w:r>
        <w:t xml:space="preserve"> </w:t>
      </w:r>
      <w:r>
        <w:t xml:space="preserve">Organizations like UNDP and WWF Pakistan seeking local environmental engineering expertise for climate adaptation projects.</w:t>
      </w:r>
    </w:p>
    <w:bookmarkEnd w:id="22"/>
    <w:bookmarkStart w:id="23" w:name="marketing-goals-objectives-2024-2025"/>
    <w:p>
      <w:pPr>
        <w:pStyle w:val="Heading2"/>
      </w:pPr>
      <w:r>
        <w:t xml:space="preserve">Marketing Goals &amp; Objectives (2024-2025)</w:t>
      </w:r>
    </w:p>
    <w:p>
      <w:pPr>
        <w:pStyle w:val="FirstParagraph"/>
      </w:pPr>
      <w:r>
        <w:rPr>
          <w:bCs/>
          <w:b/>
        </w:rPr>
        <w:t xml:space="preserve">Primary Goal:</w:t>
      </w:r>
      <w:r>
        <w:t xml:space="preserve"> </w:t>
      </w:r>
      <w:r>
        <w:t xml:space="preserve">Become the most trusted Environmental Engineering partner in Islamabad within 18 months, securing 35+ active client contracts.</w:t>
      </w:r>
    </w:p>
    <w:p>
      <w:pPr>
        <w:pStyle w:val="BodyText"/>
      </w:pPr>
      <w:r>
        <w:rPr>
          <w:bCs/>
          <w:b/>
        </w:rPr>
        <w:t xml:space="preserve">Quantifiable Objectives:</w:t>
      </w:r>
    </w:p>
    <w:p>
      <w:pPr>
        <w:pStyle w:val="BodyText"/>
      </w:pPr>
      <w:r>
        <w:t xml:space="preserve">Achieve 25% market share among environmental consultants in Islamabad by Q4 2025</w:t>
      </w:r>
    </w:p>
    <w:p>
      <w:pPr>
        <w:pStyle w:val="FirstParagraph"/>
      </w:pPr>
      <w:r>
        <w:t xml:space="preserve">Generate PKR 18.5 million in revenue from Environmental Engineering services within first year</w:t>
      </w:r>
    </w:p>
    <w:p>
      <w:pPr>
        <w:pStyle w:val="BodyText"/>
      </w:pPr>
      <w:r>
        <w:t xml:space="preserve">Secure at least 3 high-visibility government contracts (e.g., Islamabad Smart City Initiative)</w:t>
      </w:r>
    </w:p>
    <w:bookmarkEnd w:id="23"/>
    <w:bookmarkStart w:id="28" w:name="marketing-strategies-tactics"/>
    <w:p>
      <w:pPr>
        <w:pStyle w:val="Heading2"/>
      </w:pPr>
      <w:r>
        <w:t xml:space="preserve">Marketing Strategies &amp; Tactics</w:t>
      </w:r>
    </w:p>
    <w:bookmarkStart w:id="24" w:name="Xd0e9495ba91ecf84ac5f387575eda8474de98b6"/>
    <w:p>
      <w:pPr>
        <w:pStyle w:val="Heading3"/>
      </w:pPr>
      <w:r>
        <w:t xml:space="preserve">1. Localized Service Positioning: "Sustainable Development Through Pakistani Environmental Engineering"</w:t>
      </w:r>
    </w:p>
    <w:p>
      <w:pPr>
        <w:pStyle w:val="FirstParagraph"/>
      </w:pPr>
      <w:r>
        <w:t xml:space="preserve">Unlike foreign consulting firms, we emphasize hyper-local expertise: understanding Islamabad's unique geology (Chakwal sandstone), monsoon patterns, and cultural context of waste management. Our marketing materials will showcase case studies like "Reducing Construction Dust in F-7/8 by 65% for Bahria Town" to demonstrate Pakistan-specific problem-solving.</w:t>
      </w:r>
    </w:p>
    <w:bookmarkEnd w:id="24"/>
    <w:bookmarkStart w:id="25" w:name="X9fcf19aa81aa9bbc0032d847b72a80d2f76654d"/>
    <w:p>
      <w:pPr>
        <w:pStyle w:val="Heading3"/>
      </w:pPr>
      <w:r>
        <w:t xml:space="preserve">2. Digital &amp; Community Engagement (Islamabad-Focused)</w:t>
      </w:r>
    </w:p>
    <w:p>
      <w:pPr>
        <w:numPr>
          <w:ilvl w:val="0"/>
          <w:numId w:val="1003"/>
        </w:numPr>
        <w:pStyle w:val="Compact"/>
      </w:pPr>
      <w:r>
        <w:rPr>
          <w:bCs/>
          <w:b/>
        </w:rPr>
        <w:t xml:space="preserve">SEO Optimization:</w:t>
      </w:r>
      <w:r>
        <w:t xml:space="preserve"> </w:t>
      </w:r>
      <w:r>
        <w:t xml:space="preserve">Target keywords: "Environmental Engineer Islamabad," "EIA consultant Pakistan," "Air quality solutions Islamabad" with local content (e.g., blog: "How to Pass Pak-EPA Audit in 5 Steps for Islamabad Industries")</w:t>
      </w:r>
    </w:p>
    <w:p>
      <w:pPr>
        <w:numPr>
          <w:ilvl w:val="0"/>
          <w:numId w:val="1003"/>
        </w:numPr>
        <w:pStyle w:val="Compact"/>
      </w:pPr>
      <w:r>
        <w:rPr>
          <w:bCs/>
          <w:b/>
        </w:rPr>
        <w:t xml:space="preserve">Government Partnerships:</w:t>
      </w:r>
      <w:r>
        <w:t xml:space="preserve"> </w:t>
      </w:r>
      <w:r>
        <w:t xml:space="preserve">Co-host workshops with ICT Environment Department on new pollution regulations at venues like F-9 Park Conference Hall</w:t>
      </w:r>
    </w:p>
    <w:p>
      <w:pPr>
        <w:numPr>
          <w:ilvl w:val="0"/>
          <w:numId w:val="1003"/>
        </w:numPr>
        <w:pStyle w:val="Compact"/>
      </w:pPr>
      <w:r>
        <w:rPr>
          <w:bCs/>
          <w:b/>
        </w:rPr>
        <w:t xml:space="preserve">Social Media Campaign:</w:t>
      </w:r>
      <w:r>
        <w:t xml:space="preserve"> </w:t>
      </w:r>
      <w:r>
        <w:t xml:space="preserve">LinkedIn strategy targeting "Environmental Manager" job titles in Islamabad firms; Instagram content showing real-time air quality data from our sensors across the city</w:t>
      </w:r>
    </w:p>
    <w:bookmarkEnd w:id="25"/>
    <w:bookmarkStart w:id="26" w:name="strategic-pricing-for-pakistan-market"/>
    <w:p>
      <w:pPr>
        <w:pStyle w:val="Heading3"/>
      </w:pPr>
      <w:r>
        <w:t xml:space="preserve">3. Strategic Pricing for Pakistan Market</w:t>
      </w:r>
    </w:p>
    <w:p>
      <w:pPr>
        <w:pStyle w:val="FirstParagraph"/>
      </w:pPr>
      <w:r>
        <w:t xml:space="preserve">We introduce tiered pricing reflecting Islamabad's economic reality:</w:t>
      </w:r>
      <w:r>
        <w:t xml:space="preserve"> </w:t>
      </w:r>
      <w:r>
        <w:t xml:space="preserve">•</w:t>
      </w:r>
      <w:r>
        <w:t xml:space="preserve"> </w:t>
      </w:r>
      <w:r>
        <w:rPr>
          <w:iCs/>
          <w:i/>
        </w:rPr>
        <w:t xml:space="preserve">Basic Compliance Package (PKR 150,000):</w:t>
      </w:r>
      <w:r>
        <w:t xml:space="preserve"> </w:t>
      </w:r>
      <w:r>
        <w:t xml:space="preserve">For small businesses needing mandatory EIA templates</w:t>
      </w:r>
      <w:r>
        <w:t xml:space="preserve"> </w:t>
      </w:r>
      <w:r>
        <w:t xml:space="preserve">•</w:t>
      </w:r>
      <w:r>
        <w:t xml:space="preserve"> </w:t>
      </w:r>
      <w:r>
        <w:rPr>
          <w:iCs/>
          <w:i/>
        </w:rPr>
        <w:t xml:space="preserve">Corporate Sustainability Suite (PKR 450,000+):</w:t>
      </w:r>
      <w:r>
        <w:t xml:space="preserve"> </w:t>
      </w:r>
      <w:r>
        <w:t xml:space="preserve">Full environmental management system for construction firms</w:t>
      </w:r>
      <w:r>
        <w:t xml:space="preserve"> </w:t>
      </w:r>
      <w:r>
        <w:t xml:space="preserve">•</w:t>
      </w:r>
      <w:r>
        <w:t xml:space="preserve"> </w:t>
      </w:r>
      <w:r>
        <w:rPr>
          <w:iCs/>
          <w:i/>
        </w:rPr>
        <w:t xml:space="preserve">Government Tender Model:</w:t>
      </w:r>
      <w:r>
        <w:t xml:space="preserve"> </w:t>
      </w:r>
      <w:r>
        <w:t xml:space="preserve">Fixed-cost bids aligned with Islamabad Capital Territory's budget cycles</w:t>
      </w:r>
    </w:p>
    <w:bookmarkEnd w:id="26"/>
    <w:bookmarkStart w:id="27" w:name="Xa8df11fd609542487412b48b147307abaadb791"/>
    <w:p>
      <w:pPr>
        <w:pStyle w:val="Heading3"/>
      </w:pPr>
      <w:r>
        <w:t xml:space="preserve">4. Credibility Building in Pakistan Islamabad Context</w:t>
      </w:r>
    </w:p>
    <w:p>
      <w:pPr>
        <w:numPr>
          <w:ilvl w:val="0"/>
          <w:numId w:val="1004"/>
        </w:numPr>
        <w:pStyle w:val="Compact"/>
      </w:pPr>
      <w:r>
        <w:rPr>
          <w:bCs/>
          <w:b/>
        </w:rPr>
        <w:t xml:space="preserve">Certifications:</w:t>
      </w:r>
      <w:r>
        <w:t xml:space="preserve"> </w:t>
      </w:r>
      <w:r>
        <w:t xml:space="preserve">Highlight PEC (Pakistan Engineering Council) accreditation and EPA registration on all marketing collateral</w:t>
      </w:r>
    </w:p>
    <w:p>
      <w:pPr>
        <w:numPr>
          <w:ilvl w:val="0"/>
          <w:numId w:val="1004"/>
        </w:numPr>
        <w:pStyle w:val="Compact"/>
      </w:pPr>
      <w:r>
        <w:rPr>
          <w:bCs/>
          <w:b/>
        </w:rPr>
        <w:t xml:space="preserve">Local Testimonials:</w:t>
      </w:r>
      <w:r>
        <w:t xml:space="preserve"> </w:t>
      </w:r>
      <w:r>
        <w:t xml:space="preserve">Feature client videos from Islamabad-based businesses (e.g., "How our waste-to-energy solution saved 12% operational costs at Rawalpindi Textiles")</w:t>
      </w:r>
    </w:p>
    <w:p>
      <w:pPr>
        <w:numPr>
          <w:ilvl w:val="0"/>
          <w:numId w:val="1004"/>
        </w:numPr>
        <w:pStyle w:val="Compact"/>
      </w:pPr>
      <w:r>
        <w:rPr>
          <w:bCs/>
          <w:b/>
        </w:rPr>
        <w:t xml:space="preserve">Media Outreach:</w:t>
      </w:r>
      <w:r>
        <w:t xml:space="preserve"> </w:t>
      </w:r>
      <w:r>
        <w:t xml:space="preserve">Target Dawn, The Nation, and Pakistan Today with op-eds on "Environmental Engineering as Economic Driver for Islamabad"</w:t>
      </w:r>
    </w:p>
    <w:bookmarkEnd w:id="27"/>
    <w:bookmarkEnd w:id="28"/>
    <w:bookmarkStart w:id="29" w:name="Xaf8e48855efedd7de0d49f2479f39d0994ed326"/>
    <w:p>
      <w:pPr>
        <w:pStyle w:val="Heading2"/>
      </w:pPr>
      <w:r>
        <w:t xml:space="preserve">Budget Allocation (First Year: PKR 6.2 Million)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SEO</w:t>
      </w:r>
    </w:p>
    <w:p>
      <w:pPr>
        <w:pStyle w:val="BodyText"/>
      </w:pPr>
      <w:r>
        <w:t xml:space="preserve">PKR 1,800,000</w:t>
      </w:r>
    </w:p>
    <w:p>
      <w:pPr>
        <w:pStyle w:val="BodyText"/>
      </w:pPr>
      <w:r>
        <w:t xml:space="preserve">Local keyword campaigns; Islamabad-specific content creation</w:t>
      </w:r>
    </w:p>
    <w:p>
      <w:pPr>
        <w:pStyle w:val="BodyText"/>
      </w:pPr>
      <w:r>
        <w:t xml:space="preserve">Government Engagement Events</w:t>
      </w:r>
    </w:p>
    <w:p>
      <w:pPr>
        <w:pStyle w:val="BodyText"/>
      </w:pPr>
      <w:r>
        <w:t xml:space="preserve">PKR 1,250,000</w:t>
      </w:r>
    </w:p>
    <w:p>
      <w:pPr>
        <w:pStyle w:val="BodyText"/>
      </w:pPr>
      <w:r>
        <w:t xml:space="preserve">&lt;</w:t>
      </w:r>
    </w:p>
    <w:p>
      <w:pPr>
        <w:pStyle w:val="BodyText"/>
      </w:pPr>
      <w:r>
        <w:t xml:space="preserve">Workshops at ICT offices; conference sponsorships (e.g., Pakistan Environmental Conference)</w:t>
      </w:r>
    </w:p>
    <w:p>
      <w:pPr>
        <w:pStyle w:val="BodyText"/>
      </w:pPr>
      <w:r>
        <w:t xml:space="preserve">Local Advertising</w:t>
      </w:r>
    </w:p>
    <w:p>
      <w:pPr>
        <w:pStyle w:val="BodyText"/>
      </w:pPr>
      <w:r>
        <w:t xml:space="preserve">&lt;</w:t>
      </w:r>
    </w:p>
    <w:p>
      <w:pPr>
        <w:pStyle w:val="BodyText"/>
      </w:pPr>
      <w:r>
        <w:t xml:space="preserve">PKR 950,000</w:t>
      </w:r>
    </w:p>
    <w:p>
      <w:pPr>
        <w:pStyle w:val="BodyText"/>
      </w:pPr>
      <w:r>
        <w:t xml:space="preserve">Pakistan-specific channels: Radio Jinnah FM, Islamabad-based business magazines</w:t>
      </w:r>
    </w:p>
    <w:p>
      <w:pPr>
        <w:pStyle w:val="BodyText"/>
      </w:pPr>
      <w:r>
        <w:t xml:space="preserve">Credibility Assets</w:t>
      </w:r>
    </w:p>
    <w:p>
      <w:pPr>
        <w:pStyle w:val="BodyText"/>
      </w:pPr>
      <w:r>
        <w:t xml:space="preserve">PKR 1,500,000</w:t>
      </w:r>
    </w:p>
    <w:p>
      <w:pPr>
        <w:pStyle w:val="BodyText"/>
      </w:pPr>
      <w:r>
        <w:t xml:space="preserve">PEC certification renewal; client case study videos filmed in Islamabad locations</w:t>
      </w:r>
    </w:p>
    <w:p>
      <w:pPr>
        <w:pStyle w:val="BodyText"/>
      </w:pPr>
      <w:r>
        <w:t xml:space="preserve">Contingency (15%)</w:t>
      </w:r>
    </w:p>
    <w:p>
      <w:pPr>
        <w:pStyle w:val="BodyText"/>
      </w:pPr>
      <w:r>
        <w:t xml:space="preserve">PKR 700,000</w:t>
      </w:r>
    </w:p>
    <w:p>
      <w:pPr>
        <w:pStyle w:val="BodyText"/>
      </w:pPr>
      <w:r>
        <w:t xml:space="preserve">Unplanned market opportunities in Islamabad's evolving regulations</w:t>
      </w:r>
    </w:p>
    <w:bookmarkEnd w:id="29"/>
    <w:bookmarkStart w:id="30" w:name="X43914810f4b22116c6ee024a502b2bbc19a7538"/>
    <w:p>
      <w:pPr>
        <w:pStyle w:val="Heading2"/>
      </w:pPr>
      <w:r>
        <w:t xml:space="preserve">Implementation Timeline: Islamabad Market Entry</w:t>
      </w:r>
    </w:p>
    <w:p>
      <w:pPr>
        <w:numPr>
          <w:ilvl w:val="0"/>
          <w:numId w:val="1005"/>
        </w:numPr>
        <w:pStyle w:val="Compact"/>
      </w:pPr>
      <w:r>
        <w:rPr>
          <w:bCs/>
          <w:b/>
        </w:rPr>
        <w:t xml:space="preserve">Month 1-3:</w:t>
      </w:r>
      <w:r>
        <w:t xml:space="preserve"> </w:t>
      </w:r>
      <w:r>
        <w:t xml:space="preserve">Finalize PEC certification; launch localized website with "Islamabad Environmental Compliance Guide"</w:t>
      </w:r>
    </w:p>
    <w:p>
      <w:pPr>
        <w:numPr>
          <w:ilvl w:val="0"/>
          <w:numId w:val="1005"/>
        </w:numPr>
        <w:pStyle w:val="Compact"/>
      </w:pPr>
      <w:r>
        <w:rPr>
          <w:bCs/>
          <w:b/>
        </w:rPr>
        <w:t xml:space="preserve">Month 4-6:</w:t>
      </w:r>
      <w:r>
        <w:t xml:space="preserve"> </w:t>
      </w:r>
      <w:r>
        <w:t xml:space="preserve">Host first government workshop at ICT Secretariat; secure pilot client in Faisalabad (near Islamabad)</w:t>
      </w:r>
    </w:p>
    <w:p>
      <w:pPr>
        <w:numPr>
          <w:ilvl w:val="0"/>
          <w:numId w:val="1005"/>
        </w:numPr>
        <w:pStyle w:val="Compact"/>
      </w:pPr>
      <w:r>
        <w:rPr>
          <w:bCs/>
          <w:b/>
        </w:rPr>
        <w:t xml:space="preserve">Month 7-9:</w:t>
      </w:r>
      <w:r>
        <w:t xml:space="preserve"> </w:t>
      </w:r>
      <w:r>
        <w:t xml:space="preserve">Execute high-value tender for Islamabad Water Authority project; publish case study on air quality solution</w:t>
      </w:r>
    </w:p>
    <w:p>
      <w:pPr>
        <w:numPr>
          <w:ilvl w:val="0"/>
          <w:numId w:val="1005"/>
        </w:numPr>
        <w:pStyle w:val="Compact"/>
      </w:pPr>
      <w:r>
        <w:rPr>
          <w:bCs/>
          <w:b/>
        </w:rPr>
        <w:t xml:space="preserve">Month 10-12:</w:t>
      </w:r>
      <w:r>
        <w:t xml:space="preserve"> </w:t>
      </w:r>
      <w:r>
        <w:t xml:space="preserve">Expand to industrial sector with "Pollution Compliance Package" targeting textile factories in Islamabad's industrial zones</w:t>
      </w:r>
    </w:p>
    <w:bookmarkEnd w:id="30"/>
    <w:bookmarkStart w:id="31" w:name="Xf3c05a27d576788ef4f6db2e0afd6ee7e61de78"/>
    <w:p>
      <w:pPr>
        <w:pStyle w:val="Heading2"/>
      </w:pPr>
      <w:r>
        <w:t xml:space="preserve">Evaluation Metrics for Environmental Engineer Success in Pakistan Islamabad</w:t>
      </w:r>
    </w:p>
    <w:p>
      <w:pPr>
        <w:pStyle w:val="FirstParagraph"/>
      </w:pPr>
      <w:r>
        <w:t xml:space="preserve">We measure success through Islamabad-specific KPIs:</w:t>
      </w:r>
      <w:r>
        <w:t xml:space="preserve"> </w:t>
      </w:r>
      <w:r>
        <w:t xml:space="preserve">•</w:t>
      </w:r>
      <w:r>
        <w:t xml:space="preserve"> </w:t>
      </w:r>
      <w:r>
        <w:rPr>
          <w:iCs/>
          <w:i/>
        </w:rPr>
        <w:t xml:space="preserve">Client Acquisition Cost (CAC):</w:t>
      </w:r>
      <w:r>
        <w:t xml:space="preserve"> </w:t>
      </w:r>
      <w:r>
        <w:t xml:space="preserve">Target PKR 35,000 per new client (vs. market average of PKR 48,000)</w:t>
      </w:r>
    </w:p>
    <w:p>
      <w:pPr>
        <w:pStyle w:val="BodyText"/>
      </w:pPr>
      <w:r>
        <w:t xml:space="preserve">•</w:t>
      </w:r>
      <w:r>
        <w:t xml:space="preserve"> </w:t>
      </w:r>
      <w:r>
        <w:rPr>
          <w:iCs/>
          <w:i/>
        </w:rPr>
        <w:t xml:space="preserve">Sustainability Impact:</w:t>
      </w:r>
      <w:r>
        <w:t xml:space="preserve"> </w:t>
      </w:r>
      <w:r>
        <w:t xml:space="preserve">Track reduction in client carbon footprint using Islamabad-specific metrics (e.g., "27% less dust emissions for Project X in Sector E-13")</w:t>
      </w:r>
    </w:p>
    <w:p>
      <w:pPr>
        <w:pStyle w:val="BodyText"/>
      </w:pPr>
      <w:r>
        <w:t xml:space="preserve">•</w:t>
      </w:r>
      <w:r>
        <w:t xml:space="preserve"> </w:t>
      </w:r>
      <w:r>
        <w:rPr>
          <w:iCs/>
          <w:i/>
        </w:rPr>
        <w:t xml:space="preserve">Government Partnership Rate:</w:t>
      </w:r>
      <w:r>
        <w:t xml:space="preserve"> </w:t>
      </w:r>
      <w:r>
        <w:t xml:space="preserve">Achieve 4+ formal MOUs with Islamabad authorities by year-end</w:t>
      </w:r>
    </w:p>
    <w:p>
      <w:pPr>
        <w:pStyle w:val="BodyText"/>
      </w:pPr>
      <w:r>
        <w:t xml:space="preserve">•</w:t>
      </w:r>
      <w:r>
        <w:t xml:space="preserve"> </w:t>
      </w:r>
      <w:r>
        <w:rPr>
          <w:iCs/>
          <w:i/>
        </w:rPr>
        <w:t xml:space="preserve">Brand Recognition:</w:t>
      </w:r>
      <w:r>
        <w:t xml:space="preserve"> </w:t>
      </w:r>
      <w:r>
        <w:t xml:space="preserve">Surveys confirming "Environmental Engineer" as top search term for sustainability services in Islamabad (currently at 12% awareness)</w:t>
      </w:r>
    </w:p>
    <w:bookmarkEnd w:id="31"/>
    <w:bookmarkStart w:id="32" w:name="X39f770537ec14d1a1fd1210169daf25087a48cc"/>
    <w:p>
      <w:pPr>
        <w:pStyle w:val="Heading2"/>
      </w:pPr>
      <w:r>
        <w:t xml:space="preserve">Conclusion: Strategic Imperative for Environmental Engineering in Islamabad</w:t>
      </w:r>
    </w:p>
    <w:p>
      <w:pPr>
        <w:pStyle w:val="FirstParagraph"/>
      </w:pPr>
      <w:r>
        <w:t xml:space="preserve">The urgency of environmental degradation in Pakistan's capital demands immediate action from qualified Environmental Engineers. This Marketing Plan leverages Islamabad's unique regulatory landscape and urban challenges to position our services as indispensable for sustainable growth. By embedding local expertise into every marketing touchpoint—from government workshops to social media content—we will transform "Environmental Engineer" from a service provider into a catalyst for Islamabad's environmental resilience. As Pakistan accelerates its climate action plans under the Paris Agreement, this Marketing Plan ensures our Environmental Engineering practice becomes the benchmark for professional excellence in Islamabad, driving both business growth and measurable ecological impact across Pakistan.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Islamabad, Pakistan</dc:title>
  <dc:creator/>
  <dc:language>en</dc:language>
  <cp:keywords/>
  <dcterms:created xsi:type="dcterms:W3CDTF">2026-07-23T10:40:39Z</dcterms:created>
  <dcterms:modified xsi:type="dcterms:W3CDTF">2026-07-23T10:40:39Z</dcterms:modified>
</cp:coreProperties>
</file>

<file path=docProps/custom.xml><?xml version="1.0" encoding="utf-8"?>
<Properties xmlns="http://schemas.openxmlformats.org/officeDocument/2006/custom-properties" xmlns:vt="http://schemas.openxmlformats.org/officeDocument/2006/docPropsVTypes"/>
</file>