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York</w:t>
      </w:r>
      <w:r>
        <w:t xml:space="preserve"> </w:t>
      </w:r>
      <w:r>
        <w:t xml:space="preserve">City</w:t>
      </w:r>
    </w:p>
    <w:bookmarkStart w:id="32" w:name="X9461c755e8ceeaa7c5b87c97660d4e8d33f90f7"/>
    <w:p>
      <w:pPr>
        <w:pStyle w:val="Heading1"/>
      </w:pPr>
      <w:r>
        <w:t xml:space="preserve">Comprehensive Marketing Plan for Environmental Engineer Recruitment in New York City, United States</w:t>
      </w:r>
    </w:p>
    <w:bookmarkStart w:id="20" w:name="executive-summary"/>
    <w:p>
      <w:pPr>
        <w:pStyle w:val="Heading2"/>
      </w:pPr>
      <w:r>
        <w:t xml:space="preserve">Executive Summary</w:t>
      </w:r>
    </w:p>
    <w:p>
      <w:pPr>
        <w:pStyle w:val="FirstParagraph"/>
      </w:pPr>
      <w:r>
        <w:t xml:space="preserve">This marketing plan outlines a strategic approach to attract and secure top-tier Environmental Engineers for our firm's critical sustainability initiatives in the United States' most dynamic urban environment: New York City. As climate resilience becomes a paramount concern across the Big Apple's infrastructure, public spaces, and policy landscape, we require specialized talent to advance our mission of creating regenerative environmental solutions. This plan details targeted recruitment strategies designed to position our Environmental Engineer role as a catalyst for professional growth within NYC's thriving green economy. We project a 40% increase in qualified applicant submissions through these focused efforts within the next six months.</w:t>
      </w:r>
    </w:p>
    <w:bookmarkEnd w:id="20"/>
    <w:bookmarkStart w:id="21" w:name="X9c363c663e7c5bd7558736b191e0f46e7e48efe"/>
    <w:p>
      <w:pPr>
        <w:pStyle w:val="Heading2"/>
      </w:pPr>
      <w:r>
        <w:t xml:space="preserve">Situation Analysis: Environmental Engineering Demand in New York City</w:t>
      </w:r>
    </w:p>
    <w:p>
      <w:pPr>
        <w:pStyle w:val="FirstParagraph"/>
      </w:pPr>
      <w:r>
        <w:t xml:space="preserve">New York City faces unprecedented environmental challenges, including sea-level rise impacting coastal infrastructure, aging water systems requiring modernization, and aggressive climate targets set by the NYC Climate Mobilization Act. The United States Environmental Protection Agency reports a 15% annual growth in environmental engineering roles across New York State since 2020. In NYC specifically, demand for Environmental Engineers has surged by 27% due to initiatives like the</w:t>
      </w:r>
      <w:r>
        <w:t xml:space="preserve"> </w:t>
      </w:r>
      <w:r>
        <w:rPr>
          <w:iCs/>
          <w:i/>
        </w:rPr>
        <w:t xml:space="preserve">OneNYC 2050</w:t>
      </w:r>
      <w:r>
        <w:t xml:space="preserve"> </w:t>
      </w:r>
      <w:r>
        <w:t xml:space="preserve">sustainability roadmap and federal infrastructure investments. However, competition for talent is fierce, with major firms in the United States vying for candidates with expertise in urban stormwater management, green building certifications (LEED/TRUE), and climate adaptation planning.</w:t>
      </w:r>
    </w:p>
    <w:bookmarkEnd w:id="21"/>
    <w:bookmarkStart w:id="22" w:name="X0ccbd8bf72fe1a5b8ceb4c0f4f7da698e414db4"/>
    <w:p>
      <w:pPr>
        <w:pStyle w:val="Heading2"/>
      </w:pPr>
      <w:r>
        <w:t xml:space="preserve">Target Audience: The Ideal Environmental Engineer Profile</w:t>
      </w:r>
    </w:p>
    <w:p>
      <w:pPr>
        <w:pStyle w:val="FirstParagraph"/>
      </w:pPr>
      <w:r>
        <w:t xml:space="preserve">We are targeting two primary segments within New York City's professional ecosystem:</w:t>
      </w:r>
    </w:p>
    <w:p>
      <w:pPr>
        <w:numPr>
          <w:ilvl w:val="0"/>
          <w:numId w:val="1001"/>
        </w:numPr>
        <w:pStyle w:val="Compact"/>
      </w:pPr>
      <w:r>
        <w:rPr>
          <w:bCs/>
          <w:b/>
        </w:rPr>
        <w:t xml:space="preserve">Mid-Career Professionals (5-10 years experience):</w:t>
      </w:r>
      <w:r>
        <w:t xml:space="preserve"> </w:t>
      </w:r>
      <w:r>
        <w:t xml:space="preserve">Licensed P.E. engineers with NYC-specific project portfolios in brownfield redevelopment, air quality monitoring, or municipal infrastructure projects. They prioritize meaningful urban impact and competitive compensation within the United States.</w:t>
      </w:r>
    </w:p>
    <w:p>
      <w:pPr>
        <w:numPr>
          <w:ilvl w:val="0"/>
          <w:numId w:val="1001"/>
        </w:numPr>
        <w:pStyle w:val="Compact"/>
      </w:pPr>
      <w:r>
        <w:rPr>
          <w:bCs/>
          <w:b/>
        </w:rPr>
        <w:t xml:space="preserve">New Graduates &amp; Early-Career Talent:</w:t>
      </w:r>
      <w:r>
        <w:t xml:space="preserve"> </w:t>
      </w:r>
      <w:r>
        <w:t xml:space="preserve">Recent environmental engineering graduates from NYU Tandon, Columbia Engineering, or Stevens Institute of Technology seeking hands-on experience in a global city with robust sustainability networks. They value mentorship programs and NYC-based professional development opportunities.</w:t>
      </w:r>
    </w:p>
    <w:p>
      <w:pPr>
        <w:pStyle w:val="FirstParagraph"/>
      </w:pPr>
      <w:r>
        <w:t xml:space="preserve">Both segments demonstrate high engagement with local environmental organizations like the New York City chapter of the American Society of Civil Engineers (ASCE) and events hosted by the Urban Green Council.</w:t>
      </w:r>
    </w:p>
    <w:bookmarkEnd w:id="22"/>
    <w:bookmarkStart w:id="23" w:name="marketing-goals-objectives"/>
    <w:p>
      <w:pPr>
        <w:pStyle w:val="Heading2"/>
      </w:pPr>
      <w:r>
        <w:t xml:space="preserve">Marketing Goals &amp; Objectives</w:t>
      </w:r>
    </w:p>
    <w:p>
      <w:pPr>
        <w:numPr>
          <w:ilvl w:val="0"/>
          <w:numId w:val="1002"/>
        </w:numPr>
        <w:pStyle w:val="Compact"/>
      </w:pPr>
      <w:r>
        <w:rPr>
          <w:bCs/>
          <w:b/>
        </w:rPr>
        <w:t xml:space="preserve">Talent Acquisition:</w:t>
      </w:r>
      <w:r>
        <w:t xml:space="preserve"> </w:t>
      </w:r>
      <w:r>
        <w:t xml:space="preserve">Secure 30 qualified Environmental Engineer applicants within 90 days through targeted outreach.</w:t>
      </w:r>
    </w:p>
    <w:p>
      <w:pPr>
        <w:numPr>
          <w:ilvl w:val="0"/>
          <w:numId w:val="1002"/>
        </w:numPr>
        <w:pStyle w:val="Compact"/>
      </w:pPr>
      <w:r>
        <w:rPr>
          <w:bCs/>
          <w:b/>
        </w:rPr>
        <w:t xml:space="preserve">Diversity &amp; Inclusion:</w:t>
      </w:r>
      <w:r>
        <w:t xml:space="preserve"> </w:t>
      </w:r>
      <w:r>
        <w:t xml:space="preserve">Achieve 40% of final interviewees from underrepresented groups in engineering (Black, Hispanic, female-identified engineers), aligning with NYC's Workforce Development Initiative.</w:t>
      </w:r>
    </w:p>
    <w:bookmarkEnd w:id="23"/>
    <w:bookmarkStart w:id="27" w:name="X56fa8fba03bd7b3c77fe3517d09259c75ab0b46"/>
    <w:p>
      <w:pPr>
        <w:pStyle w:val="Heading2"/>
      </w:pPr>
      <w:r>
        <w:t xml:space="preserve">Strategic Marketing Tactics for New York City</w:t>
      </w:r>
    </w:p>
    <w:p>
      <w:pPr>
        <w:pStyle w:val="FirstParagraph"/>
      </w:pPr>
      <w:r>
        <w:t xml:space="preserve">We implement a hyper-localized recruitment strategy leveraging NYC's unique professional landscape:</w:t>
      </w:r>
    </w:p>
    <w:bookmarkStart w:id="24" w:name="hyper-localized-digital-campaigns"/>
    <w:p>
      <w:pPr>
        <w:pStyle w:val="Heading3"/>
      </w:pPr>
      <w:r>
        <w:t xml:space="preserve">1. Hyper-Localized Digital Campaigns</w:t>
      </w:r>
    </w:p>
    <w:p>
      <w:pPr>
        <w:numPr>
          <w:ilvl w:val="0"/>
          <w:numId w:val="1003"/>
        </w:numPr>
        <w:pStyle w:val="Compact"/>
      </w:pPr>
      <w:r>
        <w:rPr>
          <w:iCs/>
          <w:i/>
        </w:rPr>
        <w:t xml:space="preserve">NYC-Specific Job Board Targeting:</w:t>
      </w:r>
      <w:r>
        <w:t xml:space="preserve"> </w:t>
      </w:r>
      <w:r>
        <w:t xml:space="preserve">Premium placements on platforms like NYU’s Career Services portal, NYC.gov Jobs, and Built In NYC with geo-targeted ads highlighting "NYC-based projects" and proximity to subway networks.</w:t>
      </w:r>
    </w:p>
    <w:p>
      <w:pPr>
        <w:numPr>
          <w:ilvl w:val="0"/>
          <w:numId w:val="1003"/>
        </w:numPr>
        <w:pStyle w:val="Compact"/>
      </w:pPr>
      <w:r>
        <w:rPr>
          <w:iCs/>
          <w:i/>
        </w:rPr>
        <w:t xml:space="preserve">Social Media Micro-Targeting:</w:t>
      </w:r>
      <w:r>
        <w:t xml:space="preserve"> </w:t>
      </w:r>
      <w:r>
        <w:t xml:space="preserve">LinkedIn campaigns targeting users with "Environmental Engineering" in their title, located within NYC metro area, with content featuring our Brooklyn Bridge sustainability project and testimonials from current NYC-based Environmental Engineers.</w:t>
      </w:r>
    </w:p>
    <w:bookmarkEnd w:id="24"/>
    <w:bookmarkStart w:id="25" w:name="community-led-engagement"/>
    <w:p>
      <w:pPr>
        <w:pStyle w:val="Heading3"/>
      </w:pPr>
      <w:r>
        <w:t xml:space="preserve">2. Community-Led Engagement</w:t>
      </w:r>
    </w:p>
    <w:p>
      <w:pPr>
        <w:numPr>
          <w:ilvl w:val="0"/>
          <w:numId w:val="1004"/>
        </w:numPr>
        <w:pStyle w:val="Compact"/>
      </w:pPr>
      <w:r>
        <w:rPr>
          <w:iCs/>
          <w:i/>
        </w:rPr>
        <w:t xml:space="preserve">NYC Professional Association Partnerships:</w:t>
      </w:r>
      <w:r>
        <w:t xml:space="preserve"> </w:t>
      </w:r>
      <w:r>
        <w:t xml:space="preserve">Co-hosting workshops with the New York City chapter of ASCE at their headquarters (401 Park Avenue South) on "Climate Resilience in Urban Infrastructure," featuring our Environmental Engineering team.</w:t>
      </w:r>
    </w:p>
    <w:p>
      <w:pPr>
        <w:numPr>
          <w:ilvl w:val="0"/>
          <w:numId w:val="1004"/>
        </w:numPr>
        <w:pStyle w:val="Compact"/>
      </w:pPr>
      <w:r>
        <w:rPr>
          <w:iCs/>
          <w:i/>
        </w:rPr>
        <w:t xml:space="preserve">University Collaborations:</w:t>
      </w:r>
      <w:r>
        <w:t xml:space="preserve"> </w:t>
      </w:r>
      <w:r>
        <w:t xml:space="preserve">Campus events at CUNY, Columbia, and Pratt Institute with "NYC Green Careers" panels addressing the unique challenges of environmental work in a dense metropolis.</w:t>
      </w:r>
    </w:p>
    <w:bookmarkEnd w:id="25"/>
    <w:bookmarkStart w:id="26" w:name="employer-brand-storytelling"/>
    <w:p>
      <w:pPr>
        <w:pStyle w:val="Heading3"/>
      </w:pPr>
      <w:r>
        <w:t xml:space="preserve">3. Employer Brand Storytelling</w:t>
      </w:r>
    </w:p>
    <w:p>
      <w:pPr>
        <w:numPr>
          <w:ilvl w:val="0"/>
          <w:numId w:val="1005"/>
        </w:numPr>
        <w:pStyle w:val="Compact"/>
      </w:pPr>
      <w:r>
        <w:rPr>
          <w:iCs/>
          <w:i/>
        </w:rPr>
        <w:t xml:space="preserve">NYC-Centric Content Marketing:</w:t>
      </w:r>
      <w:r>
        <w:t xml:space="preserve"> </w:t>
      </w:r>
      <w:r>
        <w:t xml:space="preserve">Developing video content showcasing our engineers' work at iconic NYC sites (e.g., Hudson River Park remediation, NYC Department of Environmental Protection projects) with captions emphasizing "Solving Urban Environmental Challenges in New York City."</w:t>
      </w:r>
    </w:p>
    <w:p>
      <w:pPr>
        <w:numPr>
          <w:ilvl w:val="0"/>
          <w:numId w:val="1005"/>
        </w:numPr>
        <w:pStyle w:val="Compact"/>
      </w:pPr>
      <w:r>
        <w:rPr>
          <w:iCs/>
          <w:i/>
        </w:rPr>
        <w:t xml:space="preserve">Testimonial Strategy:</w:t>
      </w:r>
      <w:r>
        <w:t xml:space="preserve"> </w:t>
      </w:r>
      <w:r>
        <w:t xml:space="preserve">Featuring quotes from current Environmental Engineers in NYC: "Working on the 10th Avenue Greenway project let me see real-time impact on a community I live in – that’s why I chose New York City for my career."</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Purpose</w:t>
      </w:r>
    </w:p>
    <w:p>
      <w:pPr>
        <w:pStyle w:val="BodyText"/>
      </w:pPr>
      <w:r>
        <w:t xml:space="preserve">NYC Professional Association Events</w:t>
      </w:r>
    </w:p>
    <w:p>
      <w:pPr>
        <w:pStyle w:val="BodyText"/>
      </w:pPr>
      <w:r>
        <w:t xml:space="preserve">$12,000</w:t>
      </w:r>
    </w:p>
    <w:p>
      <w:pPr>
        <w:pStyle w:val="BodyText"/>
      </w:pPr>
      <w:r>
        <w:t xml:space="preserve">Workshop sponsorships at ASCE, Urban Green Council</w:t>
      </w:r>
    </w:p>
    <w:p>
      <w:pPr>
        <w:pStyle w:val="BodyText"/>
      </w:pPr>
      <w:r>
        <w:t xml:space="preserve">Targeted Digital Advertising (LinkedIn, NYC Job Boards)</w:t>
      </w:r>
    </w:p>
    <w:p>
      <w:pPr>
        <w:pStyle w:val="BodyText"/>
      </w:pPr>
      <w:r>
        <w:t xml:space="preserve">$15,500</w:t>
      </w:r>
    </w:p>
    <w:p>
      <w:pPr>
        <w:pStyle w:val="BodyText"/>
      </w:pPr>
      <w:r>
        <w:t xml:space="preserve">Geo-fenced campaigns targeting NYC engineers</w:t>
      </w:r>
    </w:p>
    <w:p>
      <w:pPr>
        <w:pStyle w:val="BodyText"/>
      </w:pPr>
      <w:r>
        <w:t xml:space="preserve">Content Creation (Videos, Testimonials)</w:t>
      </w:r>
    </w:p>
    <w:p>
      <w:pPr>
        <w:pStyle w:val="BodyText"/>
      </w:pPr>
      <w:r>
        <w:t xml:space="preserve">&lt;</w:t>
      </w:r>
    </w:p>
    <w:p>
      <w:pPr>
        <w:pStyle w:val="BodyText"/>
      </w:pPr>
      <w:r>
        <w:t xml:space="preserve">$8,750</w:t>
      </w:r>
    </w:p>
    <w:p>
      <w:pPr>
        <w:pStyle w:val="BodyText"/>
      </w:pPr>
      <w:r>
        <w:t xml:space="preserve">New York City project showcases for social media/website</w:t>
      </w:r>
    </w:p>
    <w:p>
      <w:pPr>
        <w:pStyle w:val="BodyText"/>
      </w:pPr>
      <w:r>
        <w:t xml:space="preserve">University Outreach Program</w:t>
      </w:r>
    </w:p>
    <w:p>
      <w:pPr>
        <w:pStyle w:val="BodyText"/>
      </w:pPr>
      <w:r>
        <w:t xml:space="preserve">$6,250</w:t>
      </w:r>
    </w:p>
    <w:p>
      <w:pPr>
        <w:pStyle w:val="BodyText"/>
      </w:pPr>
      <w:r>
        <w:t xml:space="preserve">Campus events at 3 NYC universities</w:t>
      </w:r>
    </w:p>
    <w:p>
      <w:pPr>
        <w:pStyle w:val="BodyText"/>
      </w:pPr>
      <w:r>
        <w:t xml:space="preserve">Total Budget</w:t>
      </w:r>
    </w:p>
    <w:p>
      <w:pPr>
        <w:pStyle w:val="BodyText"/>
      </w:pPr>
      <w:r>
        <w:t xml:space="preserve">$42,500</w:t>
      </w:r>
    </w:p>
    <w:bookmarkEnd w:id="28"/>
    <w:bookmarkStart w:id="29" w:name="X0b01ea893a68e2f8da887b3ba2bef62954cd034"/>
    <w:p>
      <w:pPr>
        <w:pStyle w:val="Heading2"/>
      </w:pPr>
      <w:r>
        <w:t xml:space="preserve">Implementation Timeline (New York City Focus)</w:t>
      </w:r>
    </w:p>
    <w:p>
      <w:pPr>
        <w:numPr>
          <w:ilvl w:val="0"/>
          <w:numId w:val="1006"/>
        </w:numPr>
        <w:pStyle w:val="Compact"/>
      </w:pPr>
      <w:r>
        <w:rPr>
          <w:bCs/>
          <w:b/>
        </w:rPr>
        <w:t xml:space="preserve">Month 1:</w:t>
      </w:r>
      <w:r>
        <w:t xml:space="preserve"> </w:t>
      </w:r>
      <w:r>
        <w:t xml:space="preserve">Finalize NYC partnerships with ASCE and university career centers; launch geo-targeted digital campaigns.</w:t>
      </w:r>
    </w:p>
    <w:p>
      <w:pPr>
        <w:numPr>
          <w:ilvl w:val="0"/>
          <w:numId w:val="1006"/>
        </w:numPr>
        <w:pStyle w:val="Compact"/>
      </w:pPr>
      <w:r>
        <w:rPr>
          <w:bCs/>
          <w:b/>
        </w:rPr>
        <w:t xml:space="preserve">Month 2:</w:t>
      </w:r>
      <w:r>
        <w:t xml:space="preserve"> </w:t>
      </w:r>
      <w:r>
        <w:t xml:space="preserve">Host first NYC professional workshop; deploy campus recruitment events at Columbia and NYU.</w:t>
      </w:r>
    </w:p>
    <w:p>
      <w:pPr>
        <w:numPr>
          <w:ilvl w:val="0"/>
          <w:numId w:val="1006"/>
        </w:numPr>
        <w:pStyle w:val="Compact"/>
      </w:pPr>
      <w:r>
        <w:rPr>
          <w:bCs/>
          <w:b/>
        </w:rPr>
        <w:t xml:space="preserve">Month 3:</w:t>
      </w:r>
      <w:r>
        <w:t xml:space="preserve"> </w:t>
      </w:r>
      <w:r>
        <w:t xml:space="preserve">Release "NYC Environmental Impact" video series on social media; analyze applicant data for diversity metrics.</w:t>
      </w:r>
    </w:p>
    <w:bookmarkEnd w:id="29"/>
    <w:bookmarkStart w:id="30" w:name="evaluation-metrics-control"/>
    <w:p>
      <w:pPr>
        <w:pStyle w:val="Heading2"/>
      </w:pPr>
      <w:r>
        <w:t xml:space="preserve">Evaluation Metrics &amp; Control</w:t>
      </w:r>
    </w:p>
    <w:p>
      <w:pPr>
        <w:pStyle w:val="FirstParagraph"/>
      </w:pPr>
      <w:r>
        <w:t xml:space="preserve">We measure success through NYC-specific KPIs:</w:t>
      </w:r>
    </w:p>
    <w:p>
      <w:pPr>
        <w:numPr>
          <w:ilvl w:val="0"/>
          <w:numId w:val="1007"/>
        </w:numPr>
        <w:pStyle w:val="Compact"/>
      </w:pPr>
      <w:r>
        <w:rPr>
          <w:iCs/>
          <w:i/>
        </w:rPr>
        <w:t xml:space="preserve">Applicant Quality:</w:t>
      </w:r>
      <w:r>
        <w:t xml:space="preserve"> </w:t>
      </w:r>
      <w:r>
        <w:t xml:space="preserve">70% of qualified applicants will have NYC work experience or education in the United States.</w:t>
      </w:r>
    </w:p>
    <w:p>
      <w:pPr>
        <w:numPr>
          <w:ilvl w:val="0"/>
          <w:numId w:val="1007"/>
        </w:numPr>
        <w:pStyle w:val="Compact"/>
      </w:pPr>
      <w:r>
        <w:rPr>
          <w:iCs/>
          <w:i/>
        </w:rPr>
        <w:t xml:space="preserve">Brand Perception:</w:t>
      </w:r>
      <w:r>
        <w:t xml:space="preserve"> </w:t>
      </w:r>
      <w:r>
        <w:t xml:space="preserve">Post-campaign survey showing 65%+ of candidates associate our firm with "environmental leadership in New York City."</w:t>
      </w:r>
    </w:p>
    <w:p>
      <w:pPr>
        <w:numPr>
          <w:ilvl w:val="0"/>
          <w:numId w:val="1007"/>
        </w:numPr>
        <w:pStyle w:val="Compact"/>
      </w:pPr>
      <w:r>
        <w:rPr>
          <w:iCs/>
          <w:i/>
        </w:rPr>
        <w:t xml:space="preserve">Diversity Impact:</w:t>
      </w:r>
      <w:r>
        <w:t xml:space="preserve"> </w:t>
      </w:r>
      <w:r>
        <w:t xml:space="preserve">40% underrepresented candidates among interviews (aligned with NYC Diversity Inclusion Initiative standards).</w:t>
      </w:r>
    </w:p>
    <w:p>
      <w:pPr>
        <w:pStyle w:val="FirstParagraph"/>
      </w:pPr>
      <w:r>
        <w:t xml:space="preserve">Monthly performance reviews will assess campaign ROI using NYC-specific applicant tracking system data, adjusting tactics based on which channels drive the highest quality candidates from the New York City professional ecosystem.</w:t>
      </w:r>
    </w:p>
    <w:bookmarkEnd w:id="30"/>
    <w:bookmarkStart w:id="31" w:name="Xdf9463f26c5bde41f361409dc44d54bcedffc1b"/>
    <w:p>
      <w:pPr>
        <w:pStyle w:val="Heading2"/>
      </w:pPr>
      <w:r>
        <w:t xml:space="preserve">Conclusion: Why This Plan Works for New York City</w:t>
      </w:r>
    </w:p>
    <w:p>
      <w:pPr>
        <w:pStyle w:val="FirstParagraph"/>
      </w:pPr>
      <w:r>
        <w:t xml:space="preserve">This Marketing Plan is uniquely calibrated for the Environmental Engineer role within United States New York City. By embedding our recruitment strategy in NYC’s environmental urgency – from waterfront resilience projects to municipal policy shifts – we position our opportunity as essential to shaping the city's sustainable future. Unlike generic national campaigns, this approach speaks directly to engineers who understand that solving challenges on Manhattan’s scale requires specialized local expertise. Our investment in NYC-specific partnerships, content, and community engagement ensures we don't just fill a role; we cultivate an employer brand synonymous with environmental innovation in the United States' most influential urban environment. As NYC accelerates its climate action timeline, attracting Environmental Engineers who are as passionate about the city’s future as they are about their profession is not merely strategic – it's fundamental to our shared mission for a resilient New York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Recruitment in New York City</dc:title>
  <dc:creator/>
  <dc:language>en</dc:language>
  <cp:keywords/>
  <dcterms:created xsi:type="dcterms:W3CDTF">2026-07-24T11:34:34Z</dcterms:created>
  <dcterms:modified xsi:type="dcterms:W3CDTF">2026-07-24T11:34:34Z</dcterms:modified>
</cp:coreProperties>
</file>

<file path=docProps/custom.xml><?xml version="1.0" encoding="utf-8"?>
<Properties xmlns="http://schemas.openxmlformats.org/officeDocument/2006/custom-properties" xmlns:vt="http://schemas.openxmlformats.org/officeDocument/2006/docPropsVTypes"/>
</file>