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3cb6b6fe44a8bb0773aac4275ca301d783b14bb"/>
    <w:p>
      <w:pPr>
        <w:pStyle w:val="Heading1"/>
      </w:pPr>
      <w:r>
        <w:t xml:space="preserve">Marketing Plan: Elevating a Visionary Film Director's Brand in Brazil Rio de Janeiro</w:t>
      </w:r>
    </w:p>
    <w:bookmarkStart w:id="20" w:name="executive-summary"/>
    <w:p>
      <w:pPr>
        <w:pStyle w:val="Heading2"/>
      </w:pPr>
      <w:r>
        <w:t xml:space="preserve">Executive Summary</w:t>
      </w:r>
    </w:p>
    <w:p>
      <w:pPr>
        <w:pStyle w:val="FirstParagraph"/>
      </w:pPr>
      <w:r>
        <w:t xml:space="preserve">This comprehensive Marketing Plan outlines a strategic roadmap for positioning an emerging or established Film Director within the dynamic cultural ecosystem of Brazil Rio de Janeiro. Recognizing Rio's status as a global creative hub and its profound influence on Latin American cinema, this plan leverages the city's unique identity—fusing vibrant street culture, socio-economic narratives, and cinematic heritage—to establish the Film Director as a pivotal voice in contemporary Brazilian storytelling. The initiative targets both local industry stakeholders and international distributors through culturally resonant tactics, ensuring sustainable growth within Brazil Rio de Janeiro’s thriving film landscape.</w:t>
      </w:r>
    </w:p>
    <w:bookmarkEnd w:id="20"/>
    <w:bookmarkStart w:id="21" w:name="Xa75a560d7f831a2eb7c2ed8adcfdd17f5757882"/>
    <w:p>
      <w:pPr>
        <w:pStyle w:val="Heading2"/>
      </w:pPr>
      <w:r>
        <w:t xml:space="preserve">Market Analysis: Rio de Janeiro's Cinematic Landscape</w:t>
      </w:r>
    </w:p>
    <w:p>
      <w:pPr>
        <w:pStyle w:val="FirstParagraph"/>
      </w:pPr>
      <w:r>
        <w:t xml:space="preserve">Rio de Janeiro is not merely a location for film production; it is the pulsating heart of Brazil’s creative industry. With over 70% of national film production centered in Rio, the city boasts world-class infrastructure (including renowned studios like Cine Túlio De Faria), diverse locations spanning favelas to Copacabana, and a passionate audience deeply connected to local narratives. The Brazilian film market has grown by 28% since 2020 (IBDFI Report 2023), with Rio-based projects receiving significant international acclaim at festivals like Rio de Janeiro International Film Festival (FICRJ). Crucially, audiences crave authentic stories reflecting their realities—not imported tropes. This presents an unparalleled opportunity for a Film Director to anchor their brand in Rio's soul, making "Film Director" synonymous with culturally profound Brazilian cinema.</w:t>
      </w:r>
    </w:p>
    <w:bookmarkEnd w:id="21"/>
    <w:bookmarkStart w:id="22" w:name="target-audience"/>
    <w:p>
      <w:pPr>
        <w:pStyle w:val="Heading2"/>
      </w:pPr>
      <w:r>
        <w:t xml:space="preserve">Target Audience</w:t>
      </w:r>
    </w:p>
    <w:p>
      <w:pPr>
        <w:numPr>
          <w:ilvl w:val="0"/>
          <w:numId w:val="1001"/>
        </w:numPr>
        <w:pStyle w:val="Compact"/>
      </w:pPr>
      <w:r>
        <w:rPr>
          <w:bCs/>
          <w:b/>
        </w:rPr>
        <w:t xml:space="preserve">Local Industry Partners:</w:t>
      </w:r>
      <w:r>
        <w:t xml:space="preserve"> </w:t>
      </w:r>
      <w:r>
        <w:t xml:space="preserve">Production companies (e.g., Globo Filmes, Cine Capitu), film schools (UFRJ, Escola de Artes Visuais do Parque Lage), and cultural institutions in Brazil Rio de Janeiro.</w:t>
      </w:r>
    </w:p>
    <w:p>
      <w:pPr>
        <w:numPr>
          <w:ilvl w:val="0"/>
          <w:numId w:val="1001"/>
        </w:numPr>
        <w:pStyle w:val="Compact"/>
      </w:pPr>
      <w:r>
        <w:rPr>
          <w:bCs/>
          <w:b/>
        </w:rPr>
        <w:t xml:space="preserve">Brazilian Audiences:</w:t>
      </w:r>
      <w:r>
        <w:t xml:space="preserve"> </w:t>
      </w:r>
      <w:r>
        <w:t xml:space="preserve">Urban residents across all demographics seeking stories reflecting Rio’s complexity—particularly youth in favelas and middle-class neighborhoods craving representation.</w:t>
      </w:r>
    </w:p>
    <w:p>
      <w:pPr>
        <w:numPr>
          <w:ilvl w:val="0"/>
          <w:numId w:val="1001"/>
        </w:numPr>
        <w:pStyle w:val="Compact"/>
      </w:pPr>
      <w:r>
        <w:rPr>
          <w:bCs/>
          <w:b/>
        </w:rPr>
        <w:t xml:space="preserve">International Distributors &amp; Festivals:</w:t>
      </w:r>
      <w:r>
        <w:t xml:space="preserve"> </w:t>
      </w:r>
      <w:r>
        <w:t xml:space="preserve">Curators at Cannes, Berlinale, and Latin American film festivals seeking authentic Brazilian voices.</w:t>
      </w:r>
    </w:p>
    <w:bookmarkEnd w:id="22"/>
    <w:bookmarkStart w:id="26" w:name="core-strategy-rio-as-storyteller"/>
    <w:p>
      <w:pPr>
        <w:pStyle w:val="Heading2"/>
      </w:pPr>
      <w:r>
        <w:t xml:space="preserve">Core Strategy: "Rio as Storyteller"</w:t>
      </w:r>
    </w:p>
    <w:p>
      <w:pPr>
        <w:pStyle w:val="FirstParagraph"/>
      </w:pPr>
      <w:r>
        <w:t xml:space="preserve">This Marketing Plan centers on positioning the Film Director as an indispensable chronicler of Rio’s identity. Every tactic will weave Rio de Janeiro into the narrative—from leveraging its iconic landscapes to collaborating with local artists—ensuring "Film Director" is inseparable from Brazil’s cinematic renaissance. The strategy unfolds across three pillars:</w:t>
      </w:r>
    </w:p>
    <w:bookmarkStart w:id="23" w:name="pillar-1-deep-cultural-immersion"/>
    <w:p>
      <w:pPr>
        <w:pStyle w:val="Heading3"/>
      </w:pPr>
      <w:r>
        <w:t xml:space="preserve">Pillar 1: Deep Cultural Immersion</w:t>
      </w:r>
    </w:p>
    <w:p>
      <w:pPr>
        <w:pStyle w:val="FirstParagraph"/>
      </w:pPr>
      <w:r>
        <w:t xml:space="preserve">The Film Director will embed themselves within Rio’s creative communities, not just as an observer but as a participant. This includes:</w:t>
      </w:r>
      <w:r>
        <w:t xml:space="preserve"> </w:t>
      </w:r>
      <w:r>
        <w:t xml:space="preserve">- Hosting "Storytelling Circles" in favelas (e.g., Rocinha, Complexo do Alemão) to co-create narratives with residents.</w:t>
      </w:r>
      <w:r>
        <w:t xml:space="preserve"> </w:t>
      </w:r>
      <w:r>
        <w:t xml:space="preserve">- Partnering with Rio-based cultural collectives like Grupo de Teatro Cênica and AfroReggae for authentic story development.</w:t>
      </w:r>
      <w:r>
        <w:t xml:space="preserve"> </w:t>
      </w:r>
      <w:r>
        <w:t xml:space="preserve">- Filming key sequences in neighborhood-specific locations (e.g., samba schools in Lapa, fishing communities in Guanabara Bay), turning these settings into brand assets. This isn’t just marketing—it’s building a legacy rooted in Brazil Rio de Janeiro.</w:t>
      </w:r>
    </w:p>
    <w:bookmarkEnd w:id="23"/>
    <w:bookmarkStart w:id="24" w:name="pillar-2-strategic-local-amplification"/>
    <w:p>
      <w:pPr>
        <w:pStyle w:val="Heading3"/>
      </w:pPr>
      <w:r>
        <w:t xml:space="preserve">Pillar 2: Strategic Local Amplification</w:t>
      </w:r>
    </w:p>
    <w:p>
      <w:pPr>
        <w:pStyle w:val="FirstParagraph"/>
      </w:pPr>
      <w:r>
        <w:t xml:space="preserve">Rio’s media ecosystem demands hyper-local engagement. Tactics include:</w:t>
      </w:r>
      <w:r>
        <w:t xml:space="preserve"> </w:t>
      </w:r>
      <w:r>
        <w:t xml:space="preserve">- **Exclusive Rio Film Screenings:** Partnering with Cinéma de la Plage and Cine São Jorge for community viewings followed by Q&amp;As with local cast/crew, emphasizing the Film Director's commitment to Brazilian stories.</w:t>
      </w:r>
      <w:r>
        <w:t xml:space="preserve"> </w:t>
      </w:r>
      <w:r>
        <w:t xml:space="preserve">- **Digital Campaigns:** Using Instagram Reels and TikTok to showcase "A Day in Rio" behind-the-scenes content—e.g., filming at Christ the Redeemer during golden hour, collaborating with Rio musicians for original scores. Hashtags like #RioDirector and #BrazilianCinema will be central.</w:t>
      </w:r>
      <w:r>
        <w:t xml:space="preserve"> </w:t>
      </w:r>
      <w:r>
        <w:t xml:space="preserve">- **Media Relations:** Targeting Rio-focused outlets (e.g., O Globo’s Cine section, Jornal Extra) with press kits highlighting the Film Director’s ties to local communities, not just global accolades.</w:t>
      </w:r>
    </w:p>
    <w:bookmarkEnd w:id="24"/>
    <w:bookmarkStart w:id="25" w:name="pillar-3-international-gateway"/>
    <w:p>
      <w:pPr>
        <w:pStyle w:val="Heading3"/>
      </w:pPr>
      <w:r>
        <w:t xml:space="preserve">Pillar 3: International Gateway</w:t>
      </w:r>
    </w:p>
    <w:p>
      <w:pPr>
        <w:pStyle w:val="FirstParagraph"/>
      </w:pPr>
      <w:r>
        <w:t xml:space="preserve">To attract global attention, the Film Director will position Rio as the launchpad for international success. This involves:</w:t>
      </w:r>
      <w:r>
        <w:t xml:space="preserve"> </w:t>
      </w:r>
      <w:r>
        <w:t xml:space="preserve">- **Festival Strategy:** Prioritizing FICRJ and the Cannes Directors’ Fortnight, with a "Rio Focus" press day featuring local critics and industry leaders.</w:t>
      </w:r>
      <w:r>
        <w:t xml:space="preserve"> </w:t>
      </w:r>
      <w:r>
        <w:t xml:space="preserve">- **Co-Production Deals:** Targeting Brazilian distributors (e.g., Estúdio Alameda) for co-productions with international partners, using Rio’s infrastructure to reduce costs while maintaining creative control.</w:t>
      </w:r>
      <w:r>
        <w:t xml:space="preserve"> </w:t>
      </w:r>
      <w:r>
        <w:t xml:space="preserve">- **Content Localization:** Creating a "Rio Edition" of the Film Director’s work featuring Portuguese audio with English subtitles for global audiences, emphasizing how Brazil Rio de Janeiro shaped the film’s vision.</w:t>
      </w:r>
    </w:p>
    <w:bookmarkEnd w:id="25"/>
    <w:bookmarkEnd w:id="26"/>
    <w:bookmarkStart w:id="27" w:name="tactical-timeline-12-month-plan"/>
    <w:p>
      <w:pPr>
        <w:pStyle w:val="Heading2"/>
      </w:pPr>
      <w:r>
        <w:t xml:space="preserve">Tactical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Foundation</w:t>
            </w:r>
          </w:p>
        </w:tc>
        <w:tc>
          <w:tcPr/>
          <w:p>
            <w:pPr>
              <w:pStyle w:val="Compact"/>
              <w:jc w:val="left"/>
            </w:pPr>
            <w:r>
              <w:t xml:space="preserve">Secure partnerships with Rio film schools; launch #RioDirector social campaign; conduct community workshops in 3 favelas.</w:t>
            </w:r>
          </w:p>
        </w:tc>
      </w:tr>
      <w:tr>
        <w:tc>
          <w:tcPr/>
          <w:p>
            <w:pPr>
              <w:pStyle w:val="Compact"/>
              <w:jc w:val="left"/>
            </w:pPr>
            <w:r>
              <w:t xml:space="preserve">Q2: Local Launch</w:t>
            </w:r>
          </w:p>
        </w:tc>
        <w:tc>
          <w:tcPr/>
          <w:p>
            <w:pPr>
              <w:pStyle w:val="Compact"/>
              <w:jc w:val="left"/>
            </w:pPr>
            <w:r>
              <w:t xml:space="preserve">Host premiere at Cinéma de la Plage; release documentary short "Rhythm of Rio" featuring local musicians; pitch to Globo Filmes for distribution.</w:t>
            </w:r>
          </w:p>
        </w:tc>
      </w:tr>
      <w:tr>
        <w:tc>
          <w:tcPr/>
          <w:p>
            <w:pPr>
              <w:pStyle w:val="Compact"/>
              <w:jc w:val="left"/>
            </w:pPr>
            <w:r>
              <w:t xml:space="preserve">Q3: Festival Momentum</w:t>
            </w:r>
          </w:p>
        </w:tc>
        <w:tc>
          <w:tcPr/>
          <w:p>
            <w:pPr>
              <w:pStyle w:val="Compact"/>
              <w:jc w:val="left"/>
            </w:pPr>
            <w:r>
              <w:t xml:space="preserve">Present at FICRJ; attend Berlinale with focus on Rio’s cultural impact; initiate co-production talks with European studios.</w:t>
            </w:r>
          </w:p>
        </w:tc>
      </w:tr>
      <w:tr>
        <w:tc>
          <w:tcPr/>
          <w:p>
            <w:pPr>
              <w:pStyle w:val="Compact"/>
              <w:jc w:val="left"/>
            </w:pPr>
            <w:r>
              <w:t xml:space="preserve">Q4: Global Integration</w:t>
            </w:r>
          </w:p>
        </w:tc>
        <w:tc>
          <w:tcPr/>
          <w:p>
            <w:pPr>
              <w:pStyle w:val="Compact"/>
              <w:jc w:val="left"/>
            </w:pPr>
            <w:r>
              <w:t xml:space="preserve">Distribute "Rio Edition" to streaming platforms (Netflix, MUBI); release behind-the-scenes film showcasing Brazil Rio de Janeiro’s influence; plan 2025 festival circuit.</w:t>
            </w:r>
          </w:p>
        </w:tc>
      </w:tr>
    </w:tbl>
    <w:bookmarkEnd w:id="27"/>
    <w:bookmarkStart w:id="28" w:name="budget-allocation"/>
    <w:p>
      <w:pPr>
        <w:pStyle w:val="Heading2"/>
      </w:pPr>
      <w:r>
        <w:t xml:space="preserve">Budget Allocation</w:t>
      </w:r>
    </w:p>
    <w:p>
      <w:pPr>
        <w:pStyle w:val="FirstParagraph"/>
      </w:pPr>
      <w:r>
        <w:t xml:space="preserve">Allocating 45% to local community engagement (workshops, location permits), 30% to Rio-specific marketing (screenings, social media), and 25% to international outreach (festival fees, co-production development). This ensures the Marketing Plan prioritizes Brazil Rio de Janeiro as the foundation for global appeal.</w:t>
      </w:r>
    </w:p>
    <w:bookmarkEnd w:id="28"/>
    <w:bookmarkStart w:id="29" w:name="success-metrics"/>
    <w:p>
      <w:pPr>
        <w:pStyle w:val="Heading2"/>
      </w:pPr>
      <w:r>
        <w:t xml:space="preserve">Success Metrics</w:t>
      </w:r>
    </w:p>
    <w:p>
      <w:pPr>
        <w:numPr>
          <w:ilvl w:val="0"/>
          <w:numId w:val="1002"/>
        </w:numPr>
        <w:pStyle w:val="Compact"/>
      </w:pPr>
      <w:r>
        <w:rPr>
          <w:bCs/>
          <w:b/>
        </w:rPr>
        <w:t xml:space="preserve">Local Impact:</w:t>
      </w:r>
      <w:r>
        <w:t xml:space="preserve"> </w:t>
      </w:r>
      <w:r>
        <w:t xml:space="preserve">80% audience engagement in Rio-based screenings; 15+ partnerships with Brazilian cultural institutions.</w:t>
      </w:r>
    </w:p>
    <w:p>
      <w:pPr>
        <w:numPr>
          <w:ilvl w:val="0"/>
          <w:numId w:val="1002"/>
        </w:numPr>
        <w:pStyle w:val="Compact"/>
      </w:pPr>
      <w:r>
        <w:rPr>
          <w:bCs/>
          <w:b/>
        </w:rPr>
        <w:t xml:space="preserve">Cultural Resonance:</w:t>
      </w:r>
      <w:r>
        <w:t xml:space="preserve"> </w:t>
      </w:r>
      <w:r>
        <w:t xml:space="preserve">Social media mentions of #RioDirector exceeding 50,000 in Brazil within 6 months.</w:t>
      </w:r>
    </w:p>
    <w:p>
      <w:pPr>
        <w:numPr>
          <w:ilvl w:val="0"/>
          <w:numId w:val="1002"/>
        </w:numPr>
        <w:pStyle w:val="Compact"/>
      </w:pPr>
      <w:r>
        <w:rPr>
          <w:bCs/>
          <w:b/>
        </w:rPr>
        <w:t xml:space="preserve">Commercial Growth:</w:t>
      </w:r>
      <w:r>
        <w:t xml:space="preserve"> </w:t>
      </w:r>
      <w:r>
        <w:t xml:space="preserve">Securing at least two international co-production deals by Q3; achieving 25% increase in streaming views from Brazil.</w:t>
      </w:r>
    </w:p>
    <w:bookmarkEnd w:id="29"/>
    <w:bookmarkStart w:id="30" w:name="conclusion"/>
    <w:p>
      <w:pPr>
        <w:pStyle w:val="Heading2"/>
      </w:pPr>
      <w:r>
        <w:t xml:space="preserve">Conclusion</w:t>
      </w:r>
    </w:p>
    <w:p>
      <w:pPr>
        <w:pStyle w:val="FirstParagraph"/>
      </w:pPr>
      <w:r>
        <w:t xml:space="preserve">This Marketing Plan transforms the Film Director from a creator into an ambassador for Brazil Rio de Janeiro. By anchoring every initiative in the city’s cultural heartbeat—its people, places, and stories—the plan ensures that "Film Director" is recognized not as a generic title, but as a beacon of authentic Brazilian cinema. In a market where audiences demand truth over spectacle, positioning the Film Director through Rio’s lens isn’t just smart marketing; it’s how we redefine what Brazilian film means to the world. The goal? To make Rio de Janeiro synonymous with the next evolution in global storytelling—and to do so, one frame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Brazil Rio de Janeiro</dc:title>
  <dc:creator/>
  <dc:language>en</dc:language>
  <cp:keywords/>
  <dcterms:created xsi:type="dcterms:W3CDTF">2026-07-24T09:05:34Z</dcterms:created>
  <dcterms:modified xsi:type="dcterms:W3CDTF">2026-07-24T09:05:34Z</dcterms:modified>
</cp:coreProperties>
</file>

<file path=docProps/custom.xml><?xml version="1.0" encoding="utf-8"?>
<Properties xmlns="http://schemas.openxmlformats.org/officeDocument/2006/custom-properties" xmlns:vt="http://schemas.openxmlformats.org/officeDocument/2006/docPropsVTypes"/>
</file>