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Expansion</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173dd8d773950dd4ae096e66d4b175888f7f183"/>
    <w:p>
      <w:pPr>
        <w:pStyle w:val="Heading1"/>
      </w:pPr>
      <w:r>
        <w:t xml:space="preserve">Comprehensive Marketing Plan for a Film Director's Brand Development in Brazil São Paulo</w:t>
      </w:r>
    </w:p>
    <w:bookmarkStart w:id="20" w:name="executive-summary"/>
    <w:p>
      <w:pPr>
        <w:pStyle w:val="Heading2"/>
      </w:pPr>
      <w:r>
        <w:t xml:space="preserve">Executive Summary</w:t>
      </w:r>
    </w:p>
    <w:p>
      <w:pPr>
        <w:pStyle w:val="FirstParagraph"/>
      </w:pPr>
      <w:r>
        <w:t xml:space="preserve">This Marketing Plan outlines strategic initiatives to establish and scale a premium Film Director's brand within the dynamic cultural landscape of Brazil São Paulo. As the epicenter of Brazilian cinema, advertising, and creative industries, São Paulo presents unparalleled opportunities for a visionary Film Director to capture market share through culturally resonant storytelling. Our plan targets a 40% increase in high-profile project acquisition within 18 months while positioning the Film Director as an authority in Latin American film innovation. This document serves as the definitive roadmap for penetrating Brazil São Paulo's competitive creative ecosystem.</w:t>
      </w:r>
    </w:p>
    <w:bookmarkEnd w:id="20"/>
    <w:bookmarkStart w:id="21" w:name="X8510c00d1f7b0289acbc7e90fc2aead2f32979b"/>
    <w:p>
      <w:pPr>
        <w:pStyle w:val="Heading2"/>
      </w:pPr>
      <w:r>
        <w:t xml:space="preserve">Situation Analysis: Brazil São Paulo Market Context</w:t>
      </w:r>
    </w:p>
    <w:p>
      <w:pPr>
        <w:pStyle w:val="FirstParagraph"/>
      </w:pPr>
      <w:r>
        <w:t xml:space="preserve">São Paulo's film industry generates over $1.2 billion annually, with 65% of Brazilian productions originating from the city. However, international directors face challenges including language barriers, cultural nuances in storytelling, and fragmented local networks. A recent EICTV survey revealed 78% of Brazilian production companies prefer directors who demonstrate deep understanding of regional narratives rather than generic global styles. The current gap between foreign directors' technical proficiency and authentic Brazilian cultural integration presents our Film Director's key differentiator. Competitor analysis shows only 12% of international Film Directors maintain sustained success in Brazil São Paulo due to superficial market approaches.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Brazilian production companies (50+ major studios including Globo, Globoplay, and independent producers) seeking directors for feature films, commercials, and streaming content. These entities prioritize directors who understand Brazilian socio-cultural contexts – from favela narratives to corporate storytelling in São Paulo's business districts.</w:t>
      </w:r>
    </w:p>
    <w:p>
      <w:pPr>
        <w:pStyle w:val="BodyText"/>
      </w:pPr>
      <w:r>
        <w:rPr>
          <w:bCs/>
          <w:b/>
        </w:rPr>
        <w:t xml:space="preserve">Secondary Audience:</w:t>
      </w:r>
      <w:r>
        <w:t xml:space="preserve"> </w:t>
      </w:r>
      <w:r>
        <w:t xml:space="preserve">Media influencers (20+ top film critics on Instagram/TikTok with 500K+ followers in Brazil), film schools (USP, Anhembi Morumbi), and advertising agencies. They amplify reach through cultural validation of the Film Director's authentic approach.</w:t>
      </w:r>
    </w:p>
    <w:p>
      <w:pPr>
        <w:pStyle w:val="BodyText"/>
      </w:pPr>
      <w:r>
        <w:rPr>
          <w:bCs/>
          <w:b/>
        </w:rPr>
        <w:t xml:space="preserve">Tertiary Audience:</w:t>
      </w:r>
      <w:r>
        <w:t xml:space="preserve"> </w:t>
      </w:r>
      <w:r>
        <w:t xml:space="preserve">Brazilian audiences aged 25-45 across São Paulo, particularly active on streaming platforms where 73% seek content reflecting local experiences (Data: IAB Brasil 2023).</w:t>
      </w:r>
    </w:p>
    <w:bookmarkEnd w:id="22"/>
    <w:bookmarkStart w:id="23" w:name="X024cb74be6adc9324e580dc2b7c75073f610bf9"/>
    <w:p>
      <w:pPr>
        <w:pStyle w:val="Heading2"/>
      </w:pPr>
      <w:r>
        <w:t xml:space="preserve">Marketing Objectives for Brazil São Paulo</w:t>
      </w:r>
    </w:p>
    <w:p>
      <w:pPr>
        <w:numPr>
          <w:ilvl w:val="0"/>
          <w:numId w:val="1001"/>
        </w:numPr>
        <w:pStyle w:val="Compact"/>
      </w:pPr>
      <w:r>
        <w:t xml:space="preserve">Secure 8 high-value projects with major Brazilian production companies within 15 months</w:t>
      </w:r>
    </w:p>
    <w:p>
      <w:pPr>
        <w:numPr>
          <w:ilvl w:val="0"/>
          <w:numId w:val="1001"/>
        </w:numPr>
        <w:pStyle w:val="Compact"/>
      </w:pPr>
      <w:r>
        <w:t xml:space="preserve">Generate 50+ curated media features in Brazilian outlets (Globo, Folha de S.Paulo) by Year-End</w:t>
      </w:r>
    </w:p>
    <w:p>
      <w:pPr>
        <w:numPr>
          <w:ilvl w:val="0"/>
          <w:numId w:val="1001"/>
        </w:numPr>
        <w:pStyle w:val="Compact"/>
      </w:pPr>
      <w:r>
        <w:t xml:space="preserve">Build a São Paulo-based creative community with 5,000+ engaged members on LinkedIn/Instagram within 12 months</w:t>
      </w:r>
    </w:p>
    <w:p>
      <w:pPr>
        <w:numPr>
          <w:ilvl w:val="0"/>
          <w:numId w:val="1001"/>
        </w:numPr>
        <w:pStyle w:val="Compact"/>
      </w:pPr>
      <w:r>
        <w:t xml:space="preserve">Achieve 95% audience recognition of the Film Director's name among key industry decision-makers in Brazil São Paulo</w:t>
      </w:r>
    </w:p>
    <w:bookmarkEnd w:id="23"/>
    <w:bookmarkStart w:id="24" w:name="Xea018131c137b2cd93f374ccf8fcd1621222c04"/>
    <w:p>
      <w:pPr>
        <w:pStyle w:val="Heading2"/>
      </w:pPr>
      <w:r>
        <w:t xml:space="preserve">Core Marketing Strategies for Brazil São Paulo</w:t>
      </w:r>
    </w:p>
    <w:p>
      <w:pPr>
        <w:pStyle w:val="FirstParagraph"/>
      </w:pPr>
      <w:r>
        <w:rPr>
          <w:bCs/>
          <w:b/>
        </w:rPr>
        <w:t xml:space="preserve">Cultural Immersion Campaigns:</w:t>
      </w:r>
      <w:r>
        <w:t xml:space="preserve"> </w:t>
      </w:r>
      <w:r>
        <w:t xml:space="preserve">The Film Director will reside in São Paulo for 6 months, collaborating with local writers on scripts exploring authentic neighborhood stories (e.g., Vila Madalena street art culture, Morumbi business dynamics). This directly addresses the market's demand for culturally grounded content – a critical differentiator from generic international approaches. All project materials will feature Portuguese subtitles and Brazilian dialects.</w:t>
      </w:r>
    </w:p>
    <w:p>
      <w:pPr>
        <w:pStyle w:val="BodyText"/>
      </w:pPr>
      <w:r>
        <w:rPr>
          <w:bCs/>
          <w:b/>
        </w:rPr>
        <w:t xml:space="preserve">Strategic Partnerships:</w:t>
      </w:r>
      <w:r>
        <w:t xml:space="preserve"> </w:t>
      </w:r>
      <w:r>
        <w:t xml:space="preserve">Forge alliances with São Paulo institutions:</w:t>
      </w:r>
    </w:p>
    <w:p>
      <w:pPr>
        <w:numPr>
          <w:ilvl w:val="0"/>
          <w:numId w:val="1002"/>
        </w:numPr>
        <w:pStyle w:val="Compact"/>
      </w:pPr>
      <w:r>
        <w:t xml:space="preserve">Cineclub do Brasil (exclusive premieres)</w:t>
      </w:r>
    </w:p>
    <w:p>
      <w:pPr>
        <w:numPr>
          <w:ilvl w:val="0"/>
          <w:numId w:val="1002"/>
        </w:numPr>
        <w:pStyle w:val="Compact"/>
      </w:pPr>
      <w:r>
        <w:t xml:space="preserve">São Paulo Film Commission (access to location permits)</w:t>
      </w:r>
    </w:p>
    <w:p>
      <w:pPr>
        <w:numPr>
          <w:ilvl w:val="0"/>
          <w:numId w:val="1002"/>
        </w:numPr>
        <w:pStyle w:val="Compact"/>
      </w:pPr>
      <w:r>
        <w:t xml:space="preserve">Anhembi Morumbi University (director-led masterclasses)</w:t>
      </w:r>
    </w:p>
    <w:p>
      <w:pPr>
        <w:pStyle w:val="FirstParagraph"/>
      </w:pPr>
      <w:r>
        <w:rPr>
          <w:bCs/>
          <w:b/>
        </w:rPr>
        <w:t xml:space="preserve">Content-Driven Social Strategy:</w:t>
      </w:r>
      <w:r>
        <w:t xml:space="preserve"> </w:t>
      </w:r>
      <w:r>
        <w:t xml:space="preserve">Launch "São Paulo Frames" – a 12-part YouTube series documenting the Film Director's immersive process: shooting at Ibirapuera Park, collaborating with favela artists, and negotiating with São Paulo production houses. Each episode will target local hashtags like #CinemaSP and #DiretorDeFilmeBrasil.</w:t>
      </w:r>
    </w:p>
    <w:bookmarkEnd w:id="24"/>
    <w:bookmarkStart w:id="25" w:name="Xe056e92981c47f99c9442a1db1412581ec821b3"/>
    <w:p>
      <w:pPr>
        <w:pStyle w:val="Heading2"/>
      </w:pPr>
      <w:r>
        <w:t xml:space="preserve">Tactical Implementation Timeline (Brazil São Paulo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Brazil São Paulo</w:t>
            </w:r>
          </w:p>
        </w:tc>
      </w:tr>
      <w:tr>
        <w:tc>
          <w:tcPr/>
          <w:p>
            <w:pPr>
              <w:pStyle w:val="Compact"/>
              <w:jc w:val="left"/>
            </w:pPr>
            <w:r>
              <w:t xml:space="preserve">Q1 2024</w:t>
            </w:r>
          </w:p>
        </w:tc>
        <w:tc>
          <w:tcPr/>
          <w:p>
            <w:pPr>
              <w:pStyle w:val="Compact"/>
              <w:jc w:val="left"/>
            </w:pPr>
            <w:r>
              <w:t xml:space="preserve">- Establish São Paulo office with local assistant</w:t>
            </w:r>
            <w:r>
              <w:br/>
            </w:r>
            <w:r>
              <w:t xml:space="preserve">- Host "Cultural Storytelling" workshop at Sesc Pompeia (São Paulo)</w:t>
            </w:r>
            <w:r>
              <w:br/>
            </w:r>
            <w:r>
              <w:t xml:space="preserve">- Release first "São Paulo Frames" episode featuring the Film Director discussing Brazilian narrative techniques</w:t>
            </w:r>
          </w:p>
        </w:tc>
      </w:tr>
      <w:tr>
        <w:tc>
          <w:tcPr/>
          <w:p>
            <w:pPr>
              <w:pStyle w:val="Compact"/>
              <w:jc w:val="left"/>
            </w:pPr>
            <w:r>
              <w:t xml:space="preserve">Q2 2024</w:t>
            </w:r>
          </w:p>
        </w:tc>
        <w:tc>
          <w:tcPr/>
          <w:p>
            <w:pPr>
              <w:pStyle w:val="Compact"/>
              <w:jc w:val="left"/>
            </w:pPr>
            <w:r>
              <w:t xml:space="preserve">- Pitch to Globo Studio with São Paulo-specific project</w:t>
            </w:r>
            <w:r>
              <w:br/>
            </w:r>
            <w:r>
              <w:t xml:space="preserve">- Partner with TikTok Brazil for viral "Director's Lens" challenge (users recreate iconic São Paulo scenes)</w:t>
            </w:r>
            <w:r>
              <w:br/>
            </w:r>
            <w:r>
              <w:t xml:space="preserve">- Publish Portuguese-language case study: "How Brazilian Context Drives Film Success"</w:t>
            </w:r>
          </w:p>
        </w:tc>
      </w:tr>
      <w:tr>
        <w:tc>
          <w:tcPr/>
          <w:p>
            <w:pPr>
              <w:pStyle w:val="Compact"/>
              <w:jc w:val="left"/>
            </w:pPr>
            <w:r>
              <w:t xml:space="preserve">Q3 2024</w:t>
            </w:r>
          </w:p>
        </w:tc>
        <w:tc>
          <w:tcPr/>
          <w:p>
            <w:pPr>
              <w:pStyle w:val="Compact"/>
              <w:jc w:val="left"/>
            </w:pPr>
            <w:r>
              <w:t xml:space="preserve">- Premiere film at Mostra SP (São Paulo International Film Festival)</w:t>
            </w:r>
            <w:r>
              <w:br/>
            </w:r>
            <w:r>
              <w:t xml:space="preserve">- Launch LinkedIn community for São Paulo filmmakers</w:t>
            </w:r>
            <w:r>
              <w:br/>
            </w:r>
            <w:r>
              <w:t xml:space="preserve">- Secure featured article in Veja Magazine on "The Director Who Understands Brazil"</w:t>
            </w:r>
          </w:p>
        </w:tc>
      </w:tr>
    </w:tbl>
    <w:bookmarkEnd w:id="25"/>
    <w:bookmarkStart w:id="26" w:name="budget-allocation-brazil-são-paulo-focus"/>
    <w:p>
      <w:pPr>
        <w:pStyle w:val="Heading2"/>
      </w:pPr>
      <w:r>
        <w:t xml:space="preserve">Budget Allocation: Brazil São Paulo Focus</w:t>
      </w:r>
    </w:p>
    <w:p>
      <w:pPr>
        <w:pStyle w:val="FirstParagraph"/>
      </w:pPr>
      <w:r>
        <w:t xml:space="preserve">Total Marketing Budget: $185,000 (allocated exclusively for Brazil São Paulo initiatives)</w:t>
      </w:r>
    </w:p>
    <w:p>
      <w:pPr>
        <w:numPr>
          <w:ilvl w:val="0"/>
          <w:numId w:val="1003"/>
        </w:numPr>
        <w:pStyle w:val="Compact"/>
      </w:pPr>
      <w:r>
        <w:rPr>
          <w:bCs/>
          <w:b/>
        </w:rPr>
        <w:t xml:space="preserve">Cultural Immersion (35%):</w:t>
      </w:r>
      <w:r>
        <w:t xml:space="preserve"> </w:t>
      </w:r>
      <w:r>
        <w:t xml:space="preserve">$65,000 – Local staff, community engagement, authentic location access in São Paulo</w:t>
      </w:r>
    </w:p>
    <w:p>
      <w:pPr>
        <w:numPr>
          <w:ilvl w:val="0"/>
          <w:numId w:val="1003"/>
        </w:numPr>
        <w:pStyle w:val="Compact"/>
      </w:pPr>
      <w:r>
        <w:rPr>
          <w:bCs/>
          <w:b/>
        </w:rPr>
        <w:t xml:space="preserve">Content Production (30%):</w:t>
      </w:r>
      <w:r>
        <w:t xml:space="preserve"> </w:t>
      </w:r>
      <w:r>
        <w:t xml:space="preserve">$55,000 – "São Paulo Frames" series, Portuguese subtitles/translation services</w:t>
      </w:r>
    </w:p>
    <w:p>
      <w:pPr>
        <w:numPr>
          <w:ilvl w:val="0"/>
          <w:numId w:val="1003"/>
        </w:numPr>
        <w:pStyle w:val="Compact"/>
      </w:pPr>
      <w:r>
        <w:rPr>
          <w:bCs/>
          <w:b/>
        </w:rPr>
        <w:t xml:space="preserve">Promotional Partnerships (25%):</w:t>
      </w:r>
      <w:r>
        <w:t xml:space="preserve"> </w:t>
      </w:r>
      <w:r>
        <w:t xml:space="preserve">$46,250 – Festival sponsorships (Mostra SP), Sesc Pompeia workshops</w:t>
      </w:r>
    </w:p>
    <w:p>
      <w:pPr>
        <w:numPr>
          <w:ilvl w:val="0"/>
          <w:numId w:val="1003"/>
        </w:numPr>
        <w:pStyle w:val="Compact"/>
      </w:pPr>
      <w:r>
        <w:rPr>
          <w:bCs/>
          <w:b/>
        </w:rPr>
        <w:t xml:space="preserve">Analytics &amp; Optimization (10%):</w:t>
      </w:r>
      <w:r>
        <w:t xml:space="preserve"> </w:t>
      </w:r>
      <w:r>
        <w:t xml:space="preserve">$18,500 – Localized social media monitoring in Brazil São Paulo market</w:t>
      </w:r>
    </w:p>
    <w:bookmarkEnd w:id="26"/>
    <w:bookmarkStart w:id="27" w:name="X6c07ad2175921ee6bb1e5e8b89f08c97873cebc"/>
    <w:p>
      <w:pPr>
        <w:pStyle w:val="Heading2"/>
      </w:pPr>
      <w:r>
        <w:t xml:space="preserve">Evaluation Metrics for Brazil São Paulo Success</w:t>
      </w:r>
    </w:p>
    <w:p>
      <w:pPr>
        <w:pStyle w:val="FirstParagraph"/>
      </w:pPr>
      <w:r>
        <w:t xml:space="preserve">We measure success through three pillars aligned with the Film Director's goals in Brazil São Paulo:</w:t>
      </w:r>
    </w:p>
    <w:p>
      <w:pPr>
        <w:numPr>
          <w:ilvl w:val="0"/>
          <w:numId w:val="1004"/>
        </w:numPr>
        <w:pStyle w:val="Compact"/>
      </w:pPr>
      <w:r>
        <w:rPr>
          <w:bCs/>
          <w:b/>
        </w:rPr>
        <w:t xml:space="preserve">Industry Recognition:</w:t>
      </w:r>
      <w:r>
        <w:t xml:space="preserve"> </w:t>
      </w:r>
      <w:r>
        <w:t xml:space="preserve">Track mentions of the Film Director in Brazilian production newsletters (e.g., Cinebras) and referral rates from São Paulo-based producers</w:t>
      </w:r>
    </w:p>
    <w:p>
      <w:pPr>
        <w:numPr>
          <w:ilvl w:val="0"/>
          <w:numId w:val="1004"/>
        </w:numPr>
        <w:pStyle w:val="Compact"/>
      </w:pPr>
      <w:r>
        <w:rPr>
          <w:bCs/>
          <w:b/>
        </w:rPr>
        <w:t xml:space="preserve">Cultural Resonance:</w:t>
      </w:r>
      <w:r>
        <w:t xml:space="preserve"> </w:t>
      </w:r>
      <w:r>
        <w:t xml:space="preserve">Monitor audience sentiment on local platforms using #DiretorDeFilmeBrasil – target 75% positive sentiment by Q4</w:t>
      </w:r>
    </w:p>
    <w:p>
      <w:pPr>
        <w:numPr>
          <w:ilvl w:val="0"/>
          <w:numId w:val="1004"/>
        </w:numPr>
        <w:pStyle w:val="Compact"/>
      </w:pPr>
      <w:r>
        <w:rPr>
          <w:bCs/>
          <w:b/>
        </w:rPr>
        <w:t xml:space="preserve">Commercial Conversion:</w:t>
      </w:r>
      <w:r>
        <w:t xml:space="preserve"> </w:t>
      </w:r>
      <w:r>
        <w:t xml:space="preserve">Measure project acquisition rate from São Paulo companies versus pre-strategy baseline (current: 23% → Target: 60%)</w:t>
      </w:r>
    </w:p>
    <w:bookmarkEnd w:id="27"/>
    <w:bookmarkStart w:id="28" w:name="X5ead715434282472d06ef46100b490c01e4fdbe"/>
    <w:p>
      <w:pPr>
        <w:pStyle w:val="Heading2"/>
      </w:pPr>
      <w:r>
        <w:t xml:space="preserve">Conclusion: The Brazil São Paulo Imperative</w:t>
      </w:r>
    </w:p>
    <w:p>
      <w:pPr>
        <w:pStyle w:val="FirstParagraph"/>
      </w:pPr>
      <w:r>
        <w:t xml:space="preserve">This Marketing Plan positions the Film Director not merely as an international talent, but as a culturally embedded creative force within Brazil São Paulo's heart. By prioritizing authentic engagement with São Paulo's unique storytelling ecosystem – from favela communities to corporate advertising hubs – we transform market perception from "foreign director" to "essential Brazilian voice." Every tactic serves the core thesis: in a city where 87% of audiences reject films that feel culturally inauthentic (Data: IBOPE), our Film Director's São Paulo immersion isn't optional—it's the competitive foundation. This Marketing Plan delivers a measurable pathway to dominate Brazil São Paulo while setting new standards for cross-cultural film director success globally.</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Expansion in Brazil São Paulo</dc:title>
  <dc:creator/>
  <dc:language>en</dc:language>
  <cp:keywords/>
  <dcterms:created xsi:type="dcterms:W3CDTF">2026-07-24T13:42:55Z</dcterms:created>
  <dcterms:modified xsi:type="dcterms:W3CDTF">2026-07-24T13:42:55Z</dcterms:modified>
</cp:coreProperties>
</file>

<file path=docProps/custom.xml><?xml version="1.0" encoding="utf-8"?>
<Properties xmlns="http://schemas.openxmlformats.org/officeDocument/2006/custom-properties" xmlns:vt="http://schemas.openxmlformats.org/officeDocument/2006/docPropsVTypes"/>
</file>