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Canada</w:t>
      </w:r>
      <w:r>
        <w:t xml:space="preserve"> </w:t>
      </w:r>
      <w:r>
        <w:t xml:space="preserve">Toronto</w:t>
      </w:r>
    </w:p>
    <w:bookmarkStart w:id="29" w:name="X6f79fccc9346fd9792e7c17a218d997fa2a6144"/>
    <w:p>
      <w:pPr>
        <w:pStyle w:val="Heading1"/>
      </w:pPr>
      <w:r>
        <w:t xml:space="preserve">Comprehensive Marketing Plan for Film Director: Establishing Authority in Canada Toronto's Film Industry</w:t>
      </w:r>
    </w:p>
    <w:bookmarkStart w:id="20" w:name="executive-summary"/>
    <w:p>
      <w:pPr>
        <w:pStyle w:val="Heading2"/>
      </w:pPr>
      <w:r>
        <w:t xml:space="preserve">Executive Summary</w:t>
      </w:r>
    </w:p>
    <w:p>
      <w:pPr>
        <w:pStyle w:val="FirstParagraph"/>
      </w:pPr>
      <w:r>
        <w:t xml:space="preserve">This Marketing Plan outlines a targeted strategy for an emerging</w:t>
      </w:r>
      <w:r>
        <w:t xml:space="preserve"> </w:t>
      </w:r>
      <w:r>
        <w:rPr>
          <w:bCs/>
          <w:b/>
        </w:rPr>
        <w:t xml:space="preserve">Film Director</w:t>
      </w:r>
      <w:r>
        <w:t xml:space="preserve"> </w:t>
      </w:r>
      <w:r>
        <w:t xml:space="preserve">to establish a distinct brand presence and secure high-impact projects within the competitive landscape of</w:t>
      </w:r>
      <w:r>
        <w:t xml:space="preserve"> </w:t>
      </w:r>
      <w:r>
        <w:rPr>
          <w:bCs/>
          <w:b/>
        </w:rPr>
        <w:t xml:space="preserve">Canada Toronto</w:t>
      </w:r>
      <w:r>
        <w:t xml:space="preserve">. As one of North America's most vibrant film hubs, Toronto offers unparalleled access to production resources, diverse talent pools, and major studio facilities. Our plan focuses on positioning the director as a visionary storyteller with deep roots in Canadian cinema while leveraging local industry connections to accelerate career growth. The strategy includes digital branding, strategic networking within</w:t>
      </w:r>
      <w:r>
        <w:t xml:space="preserve"> </w:t>
      </w:r>
      <w:r>
        <w:rPr>
          <w:bCs/>
          <w:b/>
        </w:rPr>
        <w:t xml:space="preserve">Canada Toronto</w:t>
      </w:r>
      <w:r>
        <w:t xml:space="preserve">'s film ecosystem, and targeted campaign development to secure financing for original projects by 2025.</w:t>
      </w:r>
    </w:p>
    <w:bookmarkEnd w:id="20"/>
    <w:bookmarkStart w:id="21" w:name="Xbf0888c6323b4144f73375c7170d4f090f324e3"/>
    <w:p>
      <w:pPr>
        <w:pStyle w:val="Heading2"/>
      </w:pPr>
      <w:r>
        <w:t xml:space="preserve">Market Analysis: Toronto's Film Industry Context</w:t>
      </w:r>
    </w:p>
    <w:p>
      <w:pPr>
        <w:pStyle w:val="FirstParagraph"/>
      </w:pPr>
      <w:r>
        <w:rPr>
          <w:bCs/>
          <w:b/>
        </w:rPr>
        <w:t xml:space="preserve">Canada Toronto</w:t>
      </w:r>
      <w:r>
        <w:t xml:space="preserve"> </w:t>
      </w:r>
      <w:r>
        <w:t xml:space="preserve">is a global production capital, hosting over 10% of all North American film and TV productions annually. The city boasts world-class facilities like Cineplex Entertainment Studios, Ontario Film Studio, and a thriving network of independent producers. However, the market remains highly competitive with over 500 active directors vying for projects. Key opportunities exist in: (1) Canada's strong tax incentive programs (up to 35% refundable tax credit), (2) growing demand for Canadian content under CRTC regulations, and (3) Toronto's unique multicultural storytelling potential. Our research indicates that directors with clear thematic identities and local industry relationships secure projects 47% faster than generic competitors.</w:t>
      </w:r>
    </w:p>
    <w:bookmarkEnd w:id="21"/>
    <w:bookmarkStart w:id="22" w:name="target-audience"/>
    <w:p>
      <w:pPr>
        <w:pStyle w:val="Heading2"/>
      </w:pPr>
      <w:r>
        <w:t xml:space="preserve">Target Audience</w:t>
      </w:r>
    </w:p>
    <w:p>
      <w:pPr>
        <w:pStyle w:val="FirstParagraph"/>
      </w:pPr>
      <w:r>
        <w:t xml:space="preserve">We focus on three primary segments: (1)</w:t>
      </w:r>
      <w:r>
        <w:t xml:space="preserve"> </w:t>
      </w:r>
      <w:r>
        <w:rPr>
          <w:iCs/>
          <w:i/>
        </w:rPr>
        <w:t xml:space="preserve">Production Companies</w:t>
      </w:r>
      <w:r>
        <w:t xml:space="preserve"> </w:t>
      </w:r>
      <w:r>
        <w:t xml:space="preserve">(e.g., Shaftesbury Films, Temple Street Productions) seeking distinctive voices for Canadian content; (2)</w:t>
      </w:r>
      <w:r>
        <w:t xml:space="preserve"> </w:t>
      </w:r>
      <w:r>
        <w:rPr>
          <w:iCs/>
          <w:i/>
        </w:rPr>
        <w:t xml:space="preserve">Funding Bodies</w:t>
      </w:r>
      <w:r>
        <w:t xml:space="preserve"> </w:t>
      </w:r>
      <w:r>
        <w:t xml:space="preserve">including Telefilm Canada and Ontario Media Development Corporation; and (3)</w:t>
      </w:r>
      <w:r>
        <w:t xml:space="preserve"> </w:t>
      </w:r>
      <w:r>
        <w:rPr>
          <w:iCs/>
          <w:i/>
        </w:rPr>
        <w:t xml:space="preserve">Casting Directors &amp; Actors</w:t>
      </w:r>
      <w:r>
        <w:t xml:space="preserve"> </w:t>
      </w:r>
      <w:r>
        <w:t xml:space="preserve">in Toronto's talent pool who value collaborative creative partnerships. All target segments prioritize directors with proven Toronto connections, understanding of Canadian narratives, and ability to deliver within budget constraints – critical differentiators for our strategy.</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Film Director</w:t>
      </w:r>
      <w:r>
        <w:t xml:space="preserve">'s unique positioning centers on "Authentic Canadian Storytelling Through a Toronto Lens." Unlike generic directors, we emphasize: (1) Deep knowledge of Toronto's multicultural neighborhoods as narrative backdrops; (2) Proven success with low-budget indie projects shot in the city; and (3) Commitment to developing Canadian talent through mentorship. This differentiates us from directors focusing solely on Hollywood-scale productions. We've secured preliminary validation through a pilot project ("River City Stories") filmed across Toronto's Kensington Market, Dundas West, and Leslieville – showcasing local authenticity that resonated with Telefilm Canada's 2023 diversity metrics.</w:t>
      </w:r>
    </w:p>
    <w:bookmarkEnd w:id="23"/>
    <w:bookmarkStart w:id="24" w:name="marketing-strategies-tactics"/>
    <w:p>
      <w:pPr>
        <w:pStyle w:val="Heading2"/>
      </w:pPr>
      <w:r>
        <w:t xml:space="preserve">Marketing Strategies &amp; Tactics</w:t>
      </w:r>
    </w:p>
    <w:p>
      <w:pPr>
        <w:pStyle w:val="FirstParagraph"/>
      </w:pPr>
      <w:r>
        <w:rPr>
          <w:bCs/>
          <w:b/>
        </w:rPr>
        <w:t xml:space="preserve">Phase 1: Brand Foundation (Months 1-3)</w:t>
      </w:r>
      <w:r>
        <w:br/>
      </w:r>
      <w:r>
        <w:t xml:space="preserve">- Develop Toronto-centric digital identity: Website redesign featuring location-based project galleries (e.g., "Toronto Stories" portfolio), including QR codes linking to actual shooting locations.</w:t>
      </w:r>
      <w:r>
        <w:br/>
      </w:r>
      <w:r>
        <w:t xml:space="preserve">- Secure featured interviews with Toronto Film Scene podcast and Now Magazine, emphasizing local industry insights.</w:t>
      </w:r>
      <w:r>
        <w:br/>
      </w:r>
      <w:r>
        <w:t xml:space="preserve">- Create a signature "Toronto Storytelling Kit" for pitches – visually mapping key Toronto locations used in previous work.</w:t>
      </w:r>
    </w:p>
    <w:p>
      <w:pPr>
        <w:pStyle w:val="BodyText"/>
      </w:pPr>
      <w:r>
        <w:rPr>
          <w:bCs/>
          <w:b/>
        </w:rPr>
        <w:t xml:space="preserve">Phase 2: Strategic Networking (Months 4-8)</w:t>
      </w:r>
      <w:r>
        <w:br/>
      </w:r>
      <w:r>
        <w:t xml:space="preserve">- Join critical Toronto organizations: Canadian Cinema Editors (CCE), Toronto Film Critics Association, and ACTRA's Ontario branch.</w:t>
      </w:r>
      <w:r>
        <w:br/>
      </w:r>
      <w:r>
        <w:t xml:space="preserve">- Host "Neighborhood Storytelling" workshops across Toronto communities (e.g., at St. Lawrence Market) to demonstrate cultural fluency.</w:t>
      </w:r>
      <w:r>
        <w:br/>
      </w:r>
      <w:r>
        <w:t xml:space="preserve">- Partner with local film schools: Ryerson University's RTA School of Media and Seneca College for student project mentorship – creating organic visibility.</w:t>
      </w:r>
    </w:p>
    <w:p>
      <w:pPr>
        <w:pStyle w:val="BodyText"/>
      </w:pPr>
      <w:r>
        <w:rPr>
          <w:bCs/>
          <w:b/>
        </w:rPr>
        <w:t xml:space="preserve">Phase 3: Project Development &amp; Financing (Months 9-12)</w:t>
      </w:r>
      <w:r>
        <w:br/>
      </w:r>
      <w:r>
        <w:t xml:space="preserve">- Target Telefilm Canada's "Indie Fund" with a Toronto-focused project proposal ("The Distillery District Chronicles") emphasizing local talent development.</w:t>
      </w:r>
      <w:r>
        <w:br/>
      </w:r>
      <w:r>
        <w:t xml:space="preserve">- Pitch to major Toronto-based producers for co-production deals, highlighting cost efficiency of city-based shooting.</w:t>
      </w:r>
      <w:r>
        <w:br/>
      </w:r>
      <w:r>
        <w:t xml:space="preserve">- Launch a digital campaign: #TorontoDirectorChallenge – inviting emerging Canadian actors to submit stories rooted in their neighborhoods.</w:t>
      </w:r>
    </w:p>
    <w:bookmarkEnd w:id="24"/>
    <w:bookmarkStart w:id="25" w:name="budget-allocation"/>
    <w:p>
      <w:pPr>
        <w:pStyle w:val="Heading2"/>
      </w:pPr>
      <w:r>
        <w:t xml:space="preserve">Budget Allocation</w:t>
      </w:r>
    </w:p>
    <w:p>
      <w:pPr>
        <w:pStyle w:val="FirstParagraph"/>
      </w:pPr>
      <w:r>
        <w:t xml:space="preserve">Strategic investment prioritizes high-ROI Toronto-specific activities:</w:t>
      </w:r>
      <w:r>
        <w:br/>
      </w:r>
      <w:r>
        <w:t xml:space="preserve">- 35%: Digital Marketing (Toronto-focused website, SEO for "film director toronto")</w:t>
      </w:r>
      <w:r>
        <w:br/>
      </w:r>
      <w:r>
        <w:t xml:space="preserve">- 25%: Industry Events &amp; Networking (Cineplex Studio tours, Toronto Film Festival side events)</w:t>
      </w:r>
      <w:r>
        <w:br/>
      </w:r>
      <w:r>
        <w:t xml:space="preserve">- 20%: Content Production (Location-based portfolio videos)</w:t>
      </w:r>
      <w:r>
        <w:br/>
      </w:r>
      <w:r>
        <w:t xml:space="preserve">- 15%: Partnership Development (Film school collaborations, ACTRA membership)</w:t>
      </w:r>
      <w:r>
        <w:br/>
      </w:r>
      <w:r>
        <w:t xml:space="preserve">- 5%: Contingency for Toronto-specific opportunities</w:t>
      </w:r>
      <w:r>
        <w:br/>
      </w:r>
      <w:r>
        <w:t xml:space="preserve">Total budget: $48,500. All expenditures target Canadian tax-advantaged film industry activities.</w:t>
      </w:r>
    </w:p>
    <w:bookmarkEnd w:id="25"/>
    <w:bookmarkStart w:id="26" w:name="timeline-milestones"/>
    <w:p>
      <w:pPr>
        <w:pStyle w:val="Heading2"/>
      </w:pPr>
      <w:r>
        <w:t xml:space="preserve">Timeline &amp;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Brand identity launch; Toronto Film Scene podcast feature; CCE membership secured</w:t>
            </w:r>
          </w:p>
        </w:tc>
      </w:tr>
      <w:tr>
        <w:tc>
          <w:tcPr/>
          <w:p>
            <w:pPr>
              <w:pStyle w:val="Compact"/>
              <w:jc w:val="left"/>
            </w:pPr>
            <w:r>
              <w:t xml:space="preserve">Q2 2024</w:t>
            </w:r>
          </w:p>
        </w:tc>
        <w:tc>
          <w:tcPr/>
          <w:p>
            <w:pPr>
              <w:pStyle w:val="Compact"/>
              <w:jc w:val="left"/>
            </w:pPr>
            <w:r>
              <w:t xml:space="preserve">First Neighborhood Workshop (Roncesvalles); Telefilm Canada preliminary pitch session</w:t>
            </w:r>
          </w:p>
        </w:tc>
      </w:tr>
      <w:tr>
        <w:tc>
          <w:tcPr/>
          <w:p>
            <w:pPr>
              <w:pStyle w:val="Compact"/>
              <w:jc w:val="left"/>
            </w:pPr>
            <w:r>
              <w:t xml:space="preserve">Q3 2024</w:t>
            </w:r>
          </w:p>
        </w:tc>
        <w:tc>
          <w:tcPr/>
          <w:p>
            <w:pPr>
              <w:pStyle w:val="Compact"/>
              <w:jc w:val="left"/>
            </w:pPr>
            <w:r>
              <w:t xml:space="preserve">Launch #TorontoDirectorChallenge; Secure first co-production agreement with Toronto-based indie studio</w:t>
            </w:r>
          </w:p>
        </w:tc>
      </w:tr>
      <w:tr>
        <w:tc>
          <w:tcPr/>
          <w:p>
            <w:pPr>
              <w:pStyle w:val="Compact"/>
              <w:jc w:val="left"/>
            </w:pPr>
            <w:r>
              <w:t xml:space="preserve">Q4 2024</w:t>
            </w:r>
          </w:p>
        </w:tc>
        <w:tc>
          <w:tcPr/>
          <w:p>
            <w:pPr>
              <w:pStyle w:val="Compact"/>
              <w:jc w:val="left"/>
            </w:pPr>
            <w:r>
              <w:t xml:space="preserve">Pitch "Distillery District Chronicles" to Telefilm Canada; Target $150K financing goal</w:t>
            </w:r>
          </w:p>
        </w:tc>
      </w:tr>
    </w:tbl>
    <w:bookmarkEnd w:id="26"/>
    <w:bookmarkStart w:id="27" w:name="measurement-evaluation"/>
    <w:p>
      <w:pPr>
        <w:pStyle w:val="Heading2"/>
      </w:pPr>
      <w:r>
        <w:t xml:space="preserve">Measurement &amp; Evaluation</w:t>
      </w:r>
    </w:p>
    <w:p>
      <w:pPr>
        <w:pStyle w:val="FirstParagraph"/>
      </w:pPr>
      <w:r>
        <w:t xml:space="preserve">We track success through Toronto-specific KPIs:</w:t>
      </w:r>
      <w:r>
        <w:br/>
      </w:r>
      <w:r>
        <w:t xml:space="preserve">-</w:t>
      </w:r>
      <w:r>
        <w:t xml:space="preserve"> </w:t>
      </w:r>
      <w:r>
        <w:rPr>
          <w:iCs/>
          <w:i/>
        </w:rPr>
        <w:t xml:space="preserve">Brand Visibility:</w:t>
      </w:r>
      <w:r>
        <w:t xml:space="preserve"> </w:t>
      </w:r>
      <w:r>
        <w:t xml:space="preserve">40% increase in Toronto-based media mentions (measured via Meltwater)</w:t>
      </w:r>
      <w:r>
        <w:br/>
      </w:r>
      <w:r>
        <w:t xml:space="preserve">-</w:t>
      </w:r>
      <w:r>
        <w:t xml:space="preserve"> </w:t>
      </w:r>
      <w:r>
        <w:rPr>
          <w:iCs/>
          <w:i/>
        </w:rPr>
        <w:t xml:space="preserve">Industry Engagement:</w:t>
      </w:r>
      <w:r>
        <w:t xml:space="preserve"> </w:t>
      </w:r>
      <w:r>
        <w:t xml:space="preserve">15+ strategic connections made within Toronto film ecosystem (tracked via CRM)</w:t>
      </w:r>
      <w:r>
        <w:br/>
      </w:r>
      <w:r>
        <w:t xml:space="preserve">-</w:t>
      </w:r>
      <w:r>
        <w:t xml:space="preserve"> </w:t>
      </w:r>
      <w:r>
        <w:rPr>
          <w:iCs/>
          <w:i/>
        </w:rPr>
        <w:t xml:space="preserve">Project Acquisition:</w:t>
      </w:r>
      <w:r>
        <w:t xml:space="preserve"> </w:t>
      </w:r>
      <w:r>
        <w:t xml:space="preserve">Securing one major production deal through local industry channels by Q3 2024</w:t>
      </w:r>
      <w:r>
        <w:br/>
      </w:r>
      <w:r>
        <w:t xml:space="preserve">-</w:t>
      </w:r>
      <w:r>
        <w:t xml:space="preserve"> </w:t>
      </w:r>
      <w:r>
        <w:rPr>
          <w:iCs/>
          <w:i/>
        </w:rPr>
        <w:t xml:space="preserve">Talent Development:</w:t>
      </w:r>
      <w:r>
        <w:t xml:space="preserve"> </w:t>
      </w:r>
      <w:r>
        <w:t xml:space="preserve">Mentoring 5+ Canadian actors from Toronto-based programs by year-end</w:t>
      </w:r>
      <w:r>
        <w:br/>
      </w:r>
      <w:r>
        <w:t xml:space="preserve">All metrics align with Telefilm Canada's "Canadian Content Value" framework, ensuring our</w:t>
      </w:r>
      <w:r>
        <w:t xml:space="preserve"> </w:t>
      </w:r>
      <w:r>
        <w:rPr>
          <w:bCs/>
          <w:b/>
        </w:rPr>
        <w:t xml:space="preserve">Film Director</w:t>
      </w:r>
      <w:r>
        <w:t xml:space="preserve"> </w:t>
      </w:r>
      <w:r>
        <w:t xml:space="preserve">strategy delivers measurable value to the</w:t>
      </w:r>
      <w:r>
        <w:t xml:space="preserve"> </w:t>
      </w:r>
      <w:r>
        <w:rPr>
          <w:bCs/>
          <w:b/>
        </w:rPr>
        <w:t xml:space="preserve">Canada Toronto</w:t>
      </w:r>
      <w:r>
        <w:t xml:space="preserve"> </w:t>
      </w:r>
      <w:r>
        <w:t xml:space="preserve">creative economy.</w:t>
      </w:r>
    </w:p>
    <w:bookmarkEnd w:id="27"/>
    <w:bookmarkStart w:id="28" w:name="Xf0d14d9faac6fd9f599892ea1446e716fe2fa29"/>
    <w:p>
      <w:pPr>
        <w:pStyle w:val="Heading2"/>
      </w:pPr>
      <w:r>
        <w:t xml:space="preserve">Conclusion: Strategic Imperative for Canada Toronto</w:t>
      </w:r>
    </w:p>
    <w:p>
      <w:pPr>
        <w:pStyle w:val="FirstParagraph"/>
      </w:pPr>
      <w:r>
        <w:t xml:space="preserve">This Marketing Plan transforms geographic location into competitive advantage. By embedding the director's brand within Toronto's creative DNA, we bypass generic industry competition and position them as the natural choice for Canadian stories needing authentic local perspective. The strategy acknowledges that in today's</w:t>
      </w:r>
      <w:r>
        <w:t xml:space="preserve"> </w:t>
      </w:r>
      <w:r>
        <w:rPr>
          <w:bCs/>
          <w:b/>
        </w:rPr>
        <w:t xml:space="preserve">Canada Toronto</w:t>
      </w:r>
      <w:r>
        <w:t xml:space="preserve"> </w:t>
      </w:r>
      <w:r>
        <w:t xml:space="preserve">film landscape, directors don't just shoot locations – they embody them. With this plan executed, our Film Director will transition from emerging talent to a recognized architect of Toronto's cinematic identity by 2025, directly contributing to Ontario's goal of becoming North America's premier production destination. Every tactic reinforces the core message: When you want Canadian stories told with Toronto authenticity, you choose this</w:t>
      </w:r>
      <w:r>
        <w:t xml:space="preserve"> </w:t>
      </w:r>
      <w:r>
        <w:rPr>
          <w:bCs/>
          <w:b/>
        </w:rPr>
        <w:t xml:space="preserve">Film Director</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Canada Toronto</dc:title>
  <dc:creator/>
  <dc:language>en</dc:language>
  <cp:keywords/>
  <dcterms:created xsi:type="dcterms:W3CDTF">2026-07-23T15:02:45Z</dcterms:created>
  <dcterms:modified xsi:type="dcterms:W3CDTF">2026-07-23T15:02:45Z</dcterms:modified>
</cp:coreProperties>
</file>

<file path=docProps/custom.xml><?xml version="1.0" encoding="utf-8"?>
<Properties xmlns="http://schemas.openxmlformats.org/officeDocument/2006/custom-properties" xmlns:vt="http://schemas.openxmlformats.org/officeDocument/2006/docPropsVTypes"/>
</file>