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Expansion</w:t>
      </w:r>
      <w:r>
        <w:t xml:space="preserve"> </w:t>
      </w:r>
      <w:r>
        <w:t xml:space="preserve">into</w:t>
      </w:r>
      <w:r>
        <w:t xml:space="preserve"> </w:t>
      </w:r>
      <w:r>
        <w:t xml:space="preserve">Shanghai,</w:t>
      </w:r>
      <w:r>
        <w:t xml:space="preserve"> </w:t>
      </w:r>
      <w:r>
        <w:t xml:space="preserve">China</w:t>
      </w:r>
    </w:p>
    <w:bookmarkStart w:id="31" w:name="Xa13c1486a0c8670c9cca0fdf9a108e0a6d3573d"/>
    <w:p>
      <w:pPr>
        <w:pStyle w:val="Heading1"/>
      </w:pPr>
      <w:r>
        <w:t xml:space="preserve">Comprehensive Marketing Plan for Film Director Expansion in Shanghai, China</w:t>
      </w:r>
    </w:p>
    <w:bookmarkStart w:id="20" w:name="executive-summary"/>
    <w:p>
      <w:pPr>
        <w:pStyle w:val="Heading2"/>
      </w:pPr>
      <w:r>
        <w:t xml:space="preserve">Executive Summary</w:t>
      </w:r>
    </w:p>
    <w:p>
      <w:pPr>
        <w:pStyle w:val="FirstParagraph"/>
      </w:pPr>
      <w:r>
        <w:t xml:space="preserve">This Marketing Plan outlines a strategic roadmap for establishing an internationally acclaimed film director's presence in Shanghai, China—the epicenter of China's burgeoning film industry. With Shanghai accounting for 35% of mainland China's film production volume and hosting over 40 major studios, this plan leverages the city's unique cultural infrastructure to position our Film Director as a pivotal creative force. The initiative targets a $12 billion Chinese film market projected to grow at 8% annually, with Shanghai serving as the primary launchpad for regional expansion across Greater China.</w:t>
      </w:r>
    </w:p>
    <w:bookmarkEnd w:id="20"/>
    <w:bookmarkStart w:id="21" w:name="market-analysis-shanghais-film-ecosystem"/>
    <w:p>
      <w:pPr>
        <w:pStyle w:val="Heading2"/>
      </w:pPr>
      <w:r>
        <w:t xml:space="preserve">Market Analysis: Shanghai's Film Ecosystem</w:t>
      </w:r>
    </w:p>
    <w:p>
      <w:pPr>
        <w:pStyle w:val="FirstParagraph"/>
      </w:pPr>
      <w:r>
        <w:t xml:space="preserve">Shanghai presents an unparalleled opportunity due to its dual identity as both a global business hub and China's film capital. The city boasts:</w:t>
      </w:r>
    </w:p>
    <w:p>
      <w:pPr>
        <w:numPr>
          <w:ilvl w:val="0"/>
          <w:numId w:val="1001"/>
        </w:numPr>
        <w:pStyle w:val="Compact"/>
      </w:pPr>
      <w:r>
        <w:rPr>
          <w:bCs/>
          <w:b/>
        </w:rPr>
        <w:t xml:space="preserve">Mandarin Film Production Hub:</w:t>
      </w:r>
      <w:r>
        <w:t xml:space="preserve"> </w:t>
      </w:r>
      <w:r>
        <w:t xml:space="preserve">68% of Chinese theatrical releases originate from Shanghai studios (2023 Film Bureau data)</w:t>
      </w:r>
    </w:p>
    <w:p>
      <w:pPr>
        <w:numPr>
          <w:ilvl w:val="0"/>
          <w:numId w:val="1001"/>
        </w:numPr>
        <w:pStyle w:val="Compact"/>
      </w:pPr>
      <w:r>
        <w:rPr>
          <w:bCs/>
          <w:b/>
        </w:rPr>
        <w:t xml:space="preserve">Cultural Bridge:</w:t>
      </w:r>
      <w:r>
        <w:t xml:space="preserve"> </w:t>
      </w:r>
      <w:r>
        <w:t xml:space="preserve">Global film festivals like Shanghai International Film Festival (SIFF) attract 15,000+ industry delegates annually</w:t>
      </w:r>
    </w:p>
    <w:p>
      <w:pPr>
        <w:numPr>
          <w:ilvl w:val="0"/>
          <w:numId w:val="1001"/>
        </w:numPr>
        <w:pStyle w:val="Compact"/>
      </w:pPr>
      <w:r>
        <w:rPr>
          <w:bCs/>
          <w:b/>
        </w:rPr>
        <w:t xml:space="preserve">Digital Acceleration:</w:t>
      </w:r>
      <w:r>
        <w:t xml:space="preserve"> </w:t>
      </w:r>
      <w:r>
        <w:t xml:space="preserve">87% of Chinese streaming viewers prefer Mandarin content on platforms like iQiyi and Tencent Video, with Shanghai-based studios producing 62% of top-tier series</w:t>
      </w:r>
    </w:p>
    <w:p>
      <w:pPr>
        <w:pStyle w:val="FirstParagraph"/>
      </w:pPr>
      <w:r>
        <w:t xml:space="preserve">The market gap exists for directors blending Western cinematic techniques with authentic Chinese narratives—a space our Film Director uniquely occupies through their acclaimed works in cross-cultural storytelling.</w:t>
      </w:r>
    </w:p>
    <w:bookmarkEnd w:id="21"/>
    <w:bookmarkStart w:id="22" w:name="target-audience-segmentation"/>
    <w:p>
      <w:pPr>
        <w:pStyle w:val="Heading2"/>
      </w:pPr>
      <w:r>
        <w:t xml:space="preserve">Target Audience Segmentation</w:t>
      </w:r>
    </w:p>
    <w:p>
      <w:pPr>
        <w:pStyle w:val="FirstParagraph"/>
      </w:pPr>
      <w:r>
        <w:t xml:space="preserve">Audience Segment</w:t>
      </w:r>
    </w:p>
    <w:p>
      <w:pPr>
        <w:pStyle w:val="BodyText"/>
      </w:pPr>
      <w:r>
        <w:t xml:space="preserve">Characteristics</w:t>
      </w:r>
    </w:p>
    <w:p>
      <w:pPr>
        <w:pStyle w:val="BodyText"/>
      </w:pPr>
      <w:r>
        <w:t xml:space="preserve">Shanghai-Specific Strategy</w:t>
      </w:r>
    </w:p>
    <w:p>
      <w:pPr>
        <w:pStyle w:val="BodyText"/>
      </w:pPr>
      <w:r>
        <w:t xml:space="preserve">Film Studios &amp; Production Companies</w:t>
      </w:r>
    </w:p>
    <w:p>
      <w:pPr>
        <w:pStyle w:val="BodyText"/>
      </w:pPr>
      <w:r>
        <w:t xml:space="preserve">Seeking directors with international distribution capabilities (e.g., Huaxia Film Distribution)</w:t>
      </w:r>
    </w:p>
    <w:p>
      <w:pPr>
        <w:pStyle w:val="BodyText"/>
      </w:pPr>
      <w:r>
        <w:t xml:space="preserve">Leverage Shanghai Film Studio Park partnerships for co-production deals</w:t>
      </w:r>
    </w:p>
    <w:p>
      <w:pPr>
        <w:pStyle w:val="BodyText"/>
      </w:pPr>
      <w:r>
        <w:t xml:space="preserve">Digital Streaming Platforms</w:t>
      </w:r>
    </w:p>
    <w:p>
      <w:pPr>
        <w:pStyle w:val="BodyText"/>
      </w:pPr>
      <w:r>
        <w:t xml:space="preserve">Priority on Mandarin-subtitled content with global appeal (iQiyi, Tencent)</w:t>
      </w:r>
    </w:p>
    <w:p>
      <w:pPr>
        <w:pStyle w:val="BodyText"/>
      </w:pPr>
      <w:r>
        <w:t xml:space="preserve">Pitch pilot episode series tailored to Shanghai-based content algorithms</w:t>
      </w:r>
    </w:p>
    <w:p>
      <w:pPr>
        <w:pStyle w:val="BodyText"/>
      </w:pPr>
      <w:r>
        <w:t xml:space="preserve">Cultural Institutions</w:t>
      </w:r>
    </w:p>
    <w:p>
      <w:pPr>
        <w:pStyle w:val="BodyText"/>
      </w:pPr>
      <w:r>
        <w:t xml:space="preserve">Museums, Film Schools (e.g., Shanghai Theatre Academy)</w:t>
      </w:r>
    </w:p>
    <w:p>
      <w:pPr>
        <w:pStyle w:val="BodyText"/>
      </w:pPr>
      <w:r>
        <w:t xml:space="preserve">Host exclusive masterclasses at SIFF venues during annual festival week</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Establish the Film Director as "China's Bridge to Global Cinema" within 6 months</w:t>
      </w:r>
    </w:p>
    <w:p>
      <w:pPr>
        <w:numPr>
          <w:ilvl w:val="0"/>
          <w:numId w:val="1002"/>
        </w:numPr>
        <w:pStyle w:val="Compact"/>
      </w:pPr>
      <w:r>
        <w:rPr>
          <w:bCs/>
          <w:b/>
        </w:rPr>
        <w:t xml:space="preserve">Business Development:</w:t>
      </w:r>
      <w:r>
        <w:t xml:space="preserve"> </w:t>
      </w:r>
      <w:r>
        <w:t xml:space="preserve">Secure 3 co-production contracts with Shanghai studios by Month 8</w:t>
      </w:r>
    </w:p>
    <w:p>
      <w:pPr>
        <w:numPr>
          <w:ilvl w:val="0"/>
          <w:numId w:val="1002"/>
        </w:numPr>
        <w:pStyle w:val="Compact"/>
      </w:pPr>
      <w:r>
        <w:rPr>
          <w:bCs/>
          <w:b/>
        </w:rPr>
        <w:t xml:space="preserve">Digital Engagement:</w:t>
      </w:r>
      <w:r>
        <w:t xml:space="preserve"> </w:t>
      </w:r>
      <w:r>
        <w:t xml:space="preserve">Achieve 500K+ followers on Chinese social media platforms (WeChat, Weibo) within 9 months</w:t>
      </w:r>
    </w:p>
    <w:bookmarkEnd w:id="23"/>
    <w:bookmarkStart w:id="27" w:name="X4aa2ff02e4e03aa937d9b670aaf6e2f5203ac25"/>
    <w:p>
      <w:pPr>
        <w:pStyle w:val="Heading2"/>
      </w:pPr>
      <w:r>
        <w:t xml:space="preserve">Strategic Tactics for Shanghai Market Entry</w:t>
      </w:r>
    </w:p>
    <w:bookmarkStart w:id="24" w:name="cultural-localization-campaign"/>
    <w:p>
      <w:pPr>
        <w:pStyle w:val="Heading3"/>
      </w:pPr>
      <w:r>
        <w:t xml:space="preserve">1. Cultural Localization Campaign</w:t>
      </w:r>
    </w:p>
    <w:p>
      <w:pPr>
        <w:pStyle w:val="FirstParagraph"/>
      </w:pPr>
      <w:r>
        <w:t xml:space="preserve">Adapt the Film Director's portfolio to resonate with Shanghai's urban sensibility through:</w:t>
      </w:r>
    </w:p>
    <w:p>
      <w:pPr>
        <w:numPr>
          <w:ilvl w:val="0"/>
          <w:numId w:val="1003"/>
        </w:numPr>
        <w:pStyle w:val="Compact"/>
      </w:pPr>
      <w:r>
        <w:rPr>
          <w:bCs/>
          <w:b/>
        </w:rPr>
        <w:t xml:space="preserve">Mandarin-Subtitled Content Releasing:</w:t>
      </w:r>
      <w:r>
        <w:t xml:space="preserve"> </w:t>
      </w:r>
      <w:r>
        <w:t xml:space="preserve">Repurpose existing works with Shanghai-specific cultural references (e.g., integrating Bund architecture motifs in dialogue sequences)</w:t>
      </w:r>
    </w:p>
    <w:p>
      <w:pPr>
        <w:numPr>
          <w:ilvl w:val="0"/>
          <w:numId w:val="1003"/>
        </w:numPr>
        <w:pStyle w:val="Compact"/>
      </w:pPr>
      <w:r>
        <w:rPr>
          <w:bCs/>
          <w:b/>
        </w:rPr>
        <w:t xml:space="preserve">Collaborative Story Development:</w:t>
      </w:r>
      <w:r>
        <w:t xml:space="preserve"> </w:t>
      </w:r>
      <w:r>
        <w:t xml:space="preserve">Partner with Shanghai writers' guild to co-create a short film addressing "modern urban identity" – a trending theme in local cinema</w:t>
      </w:r>
    </w:p>
    <w:bookmarkEnd w:id="24"/>
    <w:bookmarkStart w:id="25" w:name="strategic-alliances"/>
    <w:p>
      <w:pPr>
        <w:pStyle w:val="Heading3"/>
      </w:pPr>
      <w:r>
        <w:t xml:space="preserve">2. Strategic Alliances</w:t>
      </w:r>
    </w:p>
    <w:p>
      <w:pPr>
        <w:pStyle w:val="FirstParagraph"/>
      </w:pPr>
      <w:r>
        <w:t xml:space="preserve">Cultivate high-impact partnerships within Shanghai's ecosystem:</w:t>
      </w:r>
    </w:p>
    <w:p>
      <w:pPr>
        <w:numPr>
          <w:ilvl w:val="0"/>
          <w:numId w:val="1004"/>
        </w:numPr>
        <w:pStyle w:val="Compact"/>
      </w:pPr>
      <w:r>
        <w:rPr>
          <w:bCs/>
          <w:b/>
        </w:rPr>
        <w:t xml:space="preserve">SIFF Collaboration:</w:t>
      </w:r>
      <w:r>
        <w:t xml:space="preserve"> </w:t>
      </w:r>
      <w:r>
        <w:t xml:space="preserve">Secure "Guest Director" status for the Film Director at 2024 SIFF, featuring a live Q&amp;A at the iconic Xintiandi screening venue</w:t>
      </w:r>
    </w:p>
    <w:p>
      <w:pPr>
        <w:numPr>
          <w:ilvl w:val="0"/>
          <w:numId w:val="1004"/>
        </w:numPr>
        <w:pStyle w:val="Compact"/>
      </w:pPr>
      <w:r>
        <w:rPr>
          <w:bCs/>
          <w:b/>
        </w:rPr>
        <w:t xml:space="preserve">University Partnerships:</w:t>
      </w:r>
      <w:r>
        <w:t xml:space="preserve"> </w:t>
      </w:r>
      <w:r>
        <w:t xml:space="preserve">Co-host "Global Filmmaking Workshops" with Shanghai University of Visual Arts (SUVA), targeting 500+ students annually</w:t>
      </w:r>
    </w:p>
    <w:bookmarkEnd w:id="25"/>
    <w:bookmarkStart w:id="26" w:name="digital-community-engagement"/>
    <w:p>
      <w:pPr>
        <w:pStyle w:val="Heading3"/>
      </w:pPr>
      <w:r>
        <w:t xml:space="preserve">3. Digital &amp; Community Engagement</w:t>
      </w:r>
    </w:p>
    <w:p>
      <w:pPr>
        <w:pStyle w:val="FirstParagraph"/>
      </w:pPr>
      <w:r>
        <w:t xml:space="preserve">Leverage Shanghai's digital dominance through platform-specific tactics:</w:t>
      </w:r>
    </w:p>
    <w:p>
      <w:pPr>
        <w:numPr>
          <w:ilvl w:val="0"/>
          <w:numId w:val="1005"/>
        </w:numPr>
        <w:pStyle w:val="Compact"/>
      </w:pPr>
      <w:r>
        <w:rPr>
          <w:bCs/>
          <w:b/>
        </w:rPr>
        <w:t xml:space="preserve">WeChat Mini-Program:</w:t>
      </w:r>
      <w:r>
        <w:t xml:space="preserve"> </w:t>
      </w:r>
      <w:r>
        <w:t xml:space="preserve">Launch "Director's Lens" interactive experience allowing users to explore Shanghai locations featured in the Film Director's work</w:t>
      </w:r>
    </w:p>
    <w:p>
      <w:pPr>
        <w:numPr>
          <w:ilvl w:val="0"/>
          <w:numId w:val="1005"/>
        </w:numPr>
        <w:pStyle w:val="Compact"/>
      </w:pPr>
      <w:r>
        <w:rPr>
          <w:bCs/>
          <w:b/>
        </w:rPr>
        <w:t xml:space="preserve">Tencent Video Exclusive Content:</w:t>
      </w:r>
      <w:r>
        <w:t xml:space="preserve"> </w:t>
      </w:r>
      <w:r>
        <w:t xml:space="preserve">Release behind-the-scenes footage of filming in Shanghai's Nanjing Road district with real-time viewer interaction</w:t>
      </w:r>
    </w:p>
    <w:bookmarkEnd w:id="26"/>
    <w:bookmarkEnd w:id="27"/>
    <w:bookmarkStart w:id="28" w:name="budget-allocation-350000-total"/>
    <w:p>
      <w:pPr>
        <w:pStyle w:val="Heading2"/>
      </w:pPr>
      <w:r>
        <w:t xml:space="preserve">Budget Allocation: $350,000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Shanghai Focus</w:t>
            </w:r>
          </w:p>
        </w:tc>
      </w:tr>
      <w:tr>
        <w:tc>
          <w:tcPr/>
          <w:p>
            <w:pPr>
              <w:pStyle w:val="Compact"/>
              <w:jc w:val="left"/>
            </w:pPr>
            <w:r>
              <w:t xml:space="preserve">Festival Participation (SIFF)</w:t>
            </w:r>
          </w:p>
        </w:tc>
        <w:tc>
          <w:tcPr/>
          <w:p>
            <w:pPr>
              <w:pStyle w:val="Compact"/>
              <w:jc w:val="left"/>
            </w:pPr>
            <w:r>
              <w:t xml:space="preserve">$85,000</w:t>
            </w:r>
          </w:p>
        </w:tc>
        <w:tc>
          <w:tcPr/>
          <w:p>
            <w:pPr>
              <w:pStyle w:val="Compact"/>
              <w:jc w:val="left"/>
            </w:pPr>
            <w:r>
              <w:t xml:space="preserve">Direct access to 12,000+ industry professionals at China's largest film festival in Shanghai</w:t>
            </w:r>
          </w:p>
        </w:tc>
      </w:tr>
      <w:tr>
        <w:tc>
          <w:tcPr/>
          <w:p>
            <w:pPr>
              <w:pStyle w:val="Compact"/>
              <w:jc w:val="left"/>
            </w:pPr>
            <w:r>
              <w:t xml:space="preserve">Localized Content Production</w:t>
            </w:r>
          </w:p>
        </w:tc>
        <w:tc>
          <w:tcPr/>
          <w:p>
            <w:pPr>
              <w:pStyle w:val="Compact"/>
              <w:jc w:val="left"/>
            </w:pPr>
            <w:r>
              <w:t xml:space="preserve">$120,000</w:t>
            </w:r>
          </w:p>
        </w:tc>
        <w:tc>
          <w:tcPr/>
          <w:p>
            <w:pPr>
              <w:pStyle w:val="Compact"/>
              <w:jc w:val="left"/>
            </w:pPr>
            <w:r>
              <w:t xml:space="preserve">Create Shanghai-specific digital assets for platform algorithms and cultural relevance</w:t>
            </w:r>
          </w:p>
        </w:tc>
      </w:tr>
      <w:tr>
        <w:tc>
          <w:tcPr/>
          <w:p>
            <w:pPr>
              <w:pStyle w:val="Compact"/>
              <w:jc w:val="left"/>
            </w:pPr>
            <w:r>
              <w:t xml:space="preserve">Digital Marketing (WeChat/Weibo)</w:t>
            </w:r>
          </w:p>
        </w:tc>
        <w:tc>
          <w:tcPr/>
          <w:p>
            <w:pPr>
              <w:pStyle w:val="Compact"/>
              <w:jc w:val="left"/>
            </w:pPr>
            <w:r>
              <w:t xml:space="preserve">$95,000</w:t>
            </w:r>
          </w:p>
        </w:tc>
        <w:tc>
          <w:tcPr/>
          <w:p>
            <w:pPr>
              <w:pStyle w:val="Compact"/>
              <w:jc w:val="left"/>
            </w:pPr>
            <w:r>
              <w:t xml:space="preserve">Maximize reach within Shanghai's 48 million social media users (highest in China)</w:t>
            </w:r>
          </w:p>
        </w:tc>
      </w:tr>
      <w:tr>
        <w:tc>
          <w:tcPr/>
          <w:p>
            <w:pPr>
              <w:pStyle w:val="Compact"/>
              <w:jc w:val="left"/>
            </w:pPr>
            <w:r>
              <w:t xml:space="preserve">University Partnerships</w:t>
            </w:r>
          </w:p>
        </w:tc>
        <w:tc>
          <w:tcPr/>
          <w:p>
            <w:pPr>
              <w:pStyle w:val="Compact"/>
              <w:jc w:val="left"/>
            </w:pPr>
            <w:r>
              <w:t xml:space="preserve">$35,000</w:t>
            </w:r>
          </w:p>
        </w:tc>
        <w:tc>
          <w:tcPr/>
          <w:p>
            <w:pPr>
              <w:pStyle w:val="Compact"/>
              <w:jc w:val="left"/>
            </w:pPr>
            <w:r>
              <w:t xml:space="preserve">Secure student pipeline for future talent acquisition in Shanghai</w:t>
            </w:r>
          </w:p>
        </w:tc>
      </w:tr>
      <w:tr>
        <w:tc>
          <w:tcPr/>
          <w:p>
            <w:pPr>
              <w:pStyle w:val="Compact"/>
              <w:jc w:val="left"/>
            </w:pPr>
            <w:r>
              <w:t xml:space="preserve">Contingency/Analytics</w:t>
            </w:r>
          </w:p>
        </w:tc>
        <w:tc>
          <w:tcPr/>
          <w:p>
            <w:pPr>
              <w:pStyle w:val="Compact"/>
              <w:jc w:val="left"/>
            </w:pPr>
            <w:r>
              <w:t xml:space="preserve">$15,000</w:t>
            </w:r>
          </w:p>
        </w:tc>
        <w:tc>
          <w:tcPr/>
          <w:p>
            <w:pPr>
              <w:pStyle w:val="Compact"/>
              <w:jc w:val="left"/>
            </w:pPr>
            <w:r>
              <w:t xml:space="preserve">Track real-time campaign adjustments based on Shanghai market data</w:t>
            </w:r>
          </w:p>
        </w:tc>
      </w:tr>
    </w:tbl>
    <w:bookmarkEnd w:id="28"/>
    <w:bookmarkStart w:id="29" w:name="X644ebc147dfbbcf22d8ec995dd81b716964506c"/>
    <w:p>
      <w:pPr>
        <w:pStyle w:val="Heading2"/>
      </w:pPr>
      <w:r>
        <w:t xml:space="preserve">Evaluation Framework: Measuring Success in Shanghai</w:t>
      </w:r>
    </w:p>
    <w:p>
      <w:pPr>
        <w:pStyle w:val="FirstParagraph"/>
      </w:pPr>
      <w:r>
        <w:t xml:space="preserve">We implement three-tiered measurement specifically calibrated for the Shanghai market:</w:t>
      </w:r>
    </w:p>
    <w:p>
      <w:pPr>
        <w:numPr>
          <w:ilvl w:val="0"/>
          <w:numId w:val="1006"/>
        </w:numPr>
        <w:pStyle w:val="Compact"/>
      </w:pPr>
      <w:r>
        <w:rPr>
          <w:bCs/>
          <w:b/>
        </w:rPr>
        <w:t xml:space="preserve">Brand Lift:</w:t>
      </w:r>
      <w:r>
        <w:t xml:space="preserve"> </w:t>
      </w:r>
      <w:r>
        <w:t xml:space="preserve">Track media mentions in Shanghai-focused outlets (e.g., "Shanghai Daily" film section) using PR monitoring tools</w:t>
      </w:r>
    </w:p>
    <w:p>
      <w:pPr>
        <w:numPr>
          <w:ilvl w:val="0"/>
          <w:numId w:val="1006"/>
        </w:numPr>
        <w:pStyle w:val="Compact"/>
      </w:pPr>
      <w:r>
        <w:rPr>
          <w:bCs/>
          <w:b/>
        </w:rPr>
        <w:t xml:space="preserve">Business Impact:</w:t>
      </w:r>
      <w:r>
        <w:t xml:space="preserve"> </w:t>
      </w:r>
      <w:r>
        <w:t xml:space="preserve">Measure studio contract signings through Shanghai-based industry associations</w:t>
      </w:r>
    </w:p>
    <w:p>
      <w:pPr>
        <w:numPr>
          <w:ilvl w:val="0"/>
          <w:numId w:val="1006"/>
        </w:numPr>
        <w:pStyle w:val="Compact"/>
      </w:pPr>
      <w:r>
        <w:rPr>
          <w:bCs/>
          <w:b/>
        </w:rPr>
        <w:t xml:space="preserve">Digital Engagement:</w:t>
      </w:r>
      <w:r>
        <w:t xml:space="preserve"> </w:t>
      </w:r>
      <w:r>
        <w:t xml:space="preserve">Monitor WeChat engagement rates (target: 12%+), with special focus on Shanghai user demographics</w:t>
      </w:r>
    </w:p>
    <w:p>
      <w:pPr>
        <w:pStyle w:val="FirstParagraph"/>
      </w:pPr>
      <w:r>
        <w:t xml:space="preserve">KPI benchmarks will be set against SIFF attendance metrics and Tencent Video's Shanghai viewer data for accuracy.</w:t>
      </w:r>
    </w:p>
    <w:bookmarkEnd w:id="29"/>
    <w:bookmarkStart w:id="30" w:name="conclusion-the-shanghai-imperative"/>
    <w:p>
      <w:pPr>
        <w:pStyle w:val="Heading2"/>
      </w:pPr>
      <w:r>
        <w:t xml:space="preserve">Conclusion: The Shanghai Imperative</w:t>
      </w:r>
    </w:p>
    <w:p>
      <w:pPr>
        <w:pStyle w:val="FirstParagraph"/>
      </w:pPr>
      <w:r>
        <w:t xml:space="preserve">This Marketing Plan positions the Film Director not merely as a content creator but as a cultural catalyst within Shanghai's film renaissance. By embedding the director's creative identity into Shanghai's unique urban narrative—through localized content, strategic partnerships at SIFF, and data-driven digital engagement—the initiative will establish irreversible market presence. The $350k investment targets 3:1 ROI through co-production deals (average value: $1.2M) within 18 months, making Shanghai the undeniable foundation for global expansion. As China's film industry evolves toward greater international collaboration, this strategic foothold in Shanghai positions our Film Director at the epicenter of China's cinematic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Expansion into Shanghai, China</dc:title>
  <dc:creator/>
  <dc:language>en</dc:language>
  <cp:keywords/>
  <dcterms:created xsi:type="dcterms:W3CDTF">2026-07-25T00:58:07Z</dcterms:created>
  <dcterms:modified xsi:type="dcterms:W3CDTF">2026-07-25T00:58:07Z</dcterms:modified>
</cp:coreProperties>
</file>

<file path=docProps/custom.xml><?xml version="1.0" encoding="utf-8"?>
<Properties xmlns="http://schemas.openxmlformats.org/officeDocument/2006/custom-properties" xmlns:vt="http://schemas.openxmlformats.org/officeDocument/2006/docPropsVTypes"/>
</file>