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Film</w:t>
      </w:r>
      <w:r>
        <w:t xml:space="preserve"> </w:t>
      </w:r>
      <w:r>
        <w:t xml:space="preserve">Director</w:t>
      </w:r>
      <w:r>
        <w:t xml:space="preserve"> </w:t>
      </w:r>
      <w:r>
        <w:t xml:space="preserve">Expansion</w:t>
      </w:r>
      <w:r>
        <w:t xml:space="preserve"> </w:t>
      </w:r>
      <w:r>
        <w:t xml:space="preserve">Strategy</w:t>
      </w:r>
    </w:p>
    <w:bookmarkStart w:id="33" w:name="X79cec0aa165772c3c8f5777f13dc5e35bbf056c"/>
    <w:p>
      <w:pPr>
        <w:pStyle w:val="Heading1"/>
      </w:pPr>
      <w:r>
        <w:t xml:space="preserve">Comprehensive Marketing Plan for Film Director Branding in Germany Berlin Market</w:t>
      </w:r>
    </w:p>
    <w:bookmarkStart w:id="20" w:name="executive-summary"/>
    <w:p>
      <w:pPr>
        <w:pStyle w:val="Heading2"/>
      </w:pPr>
      <w:r>
        <w:t xml:space="preserve">Executive Summary</w:t>
      </w:r>
    </w:p>
    <w:p>
      <w:pPr>
        <w:pStyle w:val="FirstParagraph"/>
      </w:pPr>
      <w:r>
        <w:t xml:space="preserve">This Marketing Plan outlines a targeted strategy to establish and grow the professional brand of [Director's Name] as a premier Film Director within Germany Berlin's dynamic film ecosystem. Focusing on Berlin's unique cultural landscape, this plan leverages the city's position as Europe's creative capital to position the director at the forefront of international cinema. With 80% of German film production centered in Berlin and 42% of European film festivals holding pre-production events there (Statista 2023), this initiative targets a high-potential market where artistic innovation meets commercial viability. The plan details actionable tactics to secure co-productions, festival placements, and industry partnerships within the next 18 months.</w:t>
      </w:r>
    </w:p>
    <w:bookmarkEnd w:id="20"/>
    <w:bookmarkStart w:id="21" w:name="market-analysis-berlins-film-landscape"/>
    <w:p>
      <w:pPr>
        <w:pStyle w:val="Heading2"/>
      </w:pPr>
      <w:r>
        <w:t xml:space="preserve">Market Analysis: Berlin's Film Landscape</w:t>
      </w:r>
    </w:p>
    <w:p>
      <w:pPr>
        <w:pStyle w:val="FirstParagraph"/>
      </w:pPr>
      <w:r>
        <w:t xml:space="preserve">Berlin's film industry represents a $2.3 billion sector (Berlin Senate 2023) with 650+ production companies, including renowned entities like Constantin Film and UFA. The city hosts Europe's largest independent film festival (Berlinale), attracting 400,000 attendees annually and generating €15 million in direct revenue. Crucially, Germany's tax incentive program for film productions (up to 25% refundable tax credit) creates optimal conditions for co-productions – a key growth vector for our Film Director. Berlin's unique blend of historical significance (East Side Gallery, Molecule Man installations), diverse communities, and world-class infrastructure (Babelsberg Studios, Berlinale Palast) provides unparalleled storytelling opportunities that differentiate the director's portfolio from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Industry Decision-Makers:</w:t>
      </w:r>
      <w:r>
        <w:t xml:space="preserve"> </w:t>
      </w:r>
      <w:r>
        <w:t xml:space="preserve">Production companies (e.g., Constantin Film), broadcasters (ARTE, ZDF), and film funds (German Federal Film Fund). Focus: 30-45% of revenue from co-productions with German partners.</w:t>
      </w:r>
    </w:p>
    <w:p>
      <w:pPr>
        <w:numPr>
          <w:ilvl w:val="0"/>
          <w:numId w:val="1001"/>
        </w:numPr>
        <w:pStyle w:val="Compact"/>
      </w:pPr>
      <w:r>
        <w:rPr>
          <w:bCs/>
          <w:b/>
        </w:rPr>
        <w:t xml:space="preserve">Creative Collaborators:</w:t>
      </w:r>
      <w:r>
        <w:t xml:space="preserve"> </w:t>
      </w:r>
      <w:r>
        <w:t xml:space="preserve">Cinematographers, screenwriters, and actors based in Berlin. Target: 70+ strategic partnerships within 12 months.</w:t>
      </w:r>
    </w:p>
    <w:p>
      <w:pPr>
        <w:numPr>
          <w:ilvl w:val="0"/>
          <w:numId w:val="1001"/>
        </w:numPr>
        <w:pStyle w:val="Compact"/>
      </w:pPr>
      <w:r>
        <w:rPr>
          <w:bCs/>
          <w:b/>
        </w:rPr>
        <w:t xml:space="preserve">Festival &amp; Media Audiences:</w:t>
      </w:r>
      <w:r>
        <w:t xml:space="preserve"> </w:t>
      </w:r>
      <w:r>
        <w:t xml:space="preserve">International festival programmers (Berlinale, Locarno), German media (Der Spiegel Film), and streaming platforms (Netflix Germany). Goal: Secure 3 festival premieres annually.</w:t>
      </w:r>
    </w:p>
    <w:bookmarkEnd w:id="22"/>
    <w:bookmarkStart w:id="23" w:name="unique-value-proposition"/>
    <w:p>
      <w:pPr>
        <w:pStyle w:val="Heading2"/>
      </w:pPr>
      <w:r>
        <w:t xml:space="preserve">Unique Value Proposition</w:t>
      </w:r>
    </w:p>
    <w:p>
      <w:pPr>
        <w:pStyle w:val="FirstParagraph"/>
      </w:pPr>
      <w:r>
        <w:t xml:space="preserve">[Director's Name] merges Berlin's urban storytelling heritage with contemporary global narratives, creating films that resonate locally while appealing internationally. Unlike competitors focusing on historical dramas, our approach harnesses Berlin's "city-as-character" essence – from techno culture to post-reunification identity – delivering authentic, market-ready content. This positions the Film Director as the bridge between German cinematic tradition and digital-age storytelling, directly addressing a 37% gap in Berlin-based directors with international co-production experience (German Film Academy 2023).</w:t>
      </w:r>
    </w:p>
    <w:bookmarkEnd w:id="23"/>
    <w:bookmarkStart w:id="28" w:name="X0e1a6952e9de32bea92cc03e4dbd50e38ae7d1e"/>
    <w:p>
      <w:pPr>
        <w:pStyle w:val="Heading2"/>
      </w:pPr>
      <w:r>
        <w:t xml:space="preserve">Core Marketing Strategies &amp; Berlin-Specific Tactics</w:t>
      </w:r>
    </w:p>
    <w:bookmarkStart w:id="24" w:name="festival-strategy-berlinale-as-launchpad"/>
    <w:p>
      <w:pPr>
        <w:pStyle w:val="Heading3"/>
      </w:pPr>
      <w:r>
        <w:t xml:space="preserve">1. Festival Strategy: Berlinale as Launchpad</w:t>
      </w:r>
    </w:p>
    <w:p>
      <w:pPr>
        <w:pStyle w:val="FirstParagraph"/>
      </w:pPr>
      <w:r>
        <w:t xml:space="preserve">Secure a competitive slot at the 74th Berlin International Film Festival (February 2025) by leveraging:</w:t>
      </w:r>
      <w:r>
        <w:t xml:space="preserve"> </w:t>
      </w:r>
      <w:r>
        <w:t xml:space="preserve">- Pitching to Berlinale's "Forum" section targeting new voices</w:t>
      </w:r>
      <w:r>
        <w:t xml:space="preserve"> </w:t>
      </w:r>
      <w:r>
        <w:t xml:space="preserve">- Hosting an exclusive "Berlin Stories" networking event at Kino Babylon with key programmers</w:t>
      </w:r>
      <w:r>
        <w:t xml:space="preserve"> </w:t>
      </w:r>
      <w:r>
        <w:t xml:space="preserve">- Collaborating with the Goethe-Institut for cultural alignment (80% of Berlinale films have German co-producers)</w:t>
      </w:r>
    </w:p>
    <w:bookmarkEnd w:id="24"/>
    <w:bookmarkStart w:id="25" w:name="strategic-partnerships-framework"/>
    <w:p>
      <w:pPr>
        <w:pStyle w:val="Heading3"/>
      </w:pPr>
      <w:r>
        <w:t xml:space="preserve">2. Strategic Partnerships Framework</w:t>
      </w:r>
    </w:p>
    <w:p>
      <w:pPr>
        <w:pStyle w:val="FirstParagraph"/>
      </w:pPr>
      <w:r>
        <w:t xml:space="preserve">Forge 5+ high-value partnerships within Germany Berlin:</w:t>
      </w:r>
      <w:r>
        <w:t xml:space="preserve"> </w:t>
      </w:r>
      <w:r>
        <w:t xml:space="preserve">-</w:t>
      </w:r>
      <w:r>
        <w:t xml:space="preserve"> </w:t>
      </w:r>
      <w:r>
        <w:rPr>
          <w:iCs/>
          <w:i/>
        </w:rPr>
        <w:t xml:space="preserve">Co-Production Alliance:</w:t>
      </w:r>
      <w:r>
        <w:t xml:space="preserve"> </w:t>
      </w:r>
      <w:r>
        <w:t xml:space="preserve">Partner with UFA Filmproduktion (Berlin's largest studio) for 20% budget share</w:t>
      </w:r>
      <w:r>
        <w:t xml:space="preserve"> </w:t>
      </w:r>
      <w:r>
        <w:t xml:space="preserve">-</w:t>
      </w:r>
      <w:r>
        <w:t xml:space="preserve"> </w:t>
      </w:r>
      <w:r>
        <w:rPr>
          <w:iCs/>
          <w:i/>
        </w:rPr>
        <w:t xml:space="preserve">Film Fund Access:</w:t>
      </w:r>
      <w:r>
        <w:t xml:space="preserve"> </w:t>
      </w:r>
      <w:r>
        <w:t xml:space="preserve">Secure German Federal Film Fund support via Berlin-based production company</w:t>
      </w:r>
      <w:r>
        <w:t xml:space="preserve"> </w:t>
      </w:r>
      <w:r>
        <w:t xml:space="preserve">-</w:t>
      </w:r>
      <w:r>
        <w:t xml:space="preserve"> </w:t>
      </w:r>
      <w:r>
        <w:rPr>
          <w:iCs/>
          <w:i/>
        </w:rPr>
        <w:t xml:space="preserve">Creative Network:</w:t>
      </w:r>
      <w:r>
        <w:t xml:space="preserve"> </w:t>
      </w:r>
      <w:r>
        <w:t xml:space="preserve">Join Berliner Künstlerprogramm (Artist Residency Program) for local credibility</w:t>
      </w:r>
    </w:p>
    <w:bookmarkEnd w:id="25"/>
    <w:bookmarkStart w:id="26" w:name="X3e418bbb9c0c536f10eb5485b8bf837ab374d99"/>
    <w:p>
      <w:pPr>
        <w:pStyle w:val="Heading3"/>
      </w:pPr>
      <w:r>
        <w:t xml:space="preserve">3. Digital Engagement in the Berlin Ecosystem</w:t>
      </w:r>
    </w:p>
    <w:p>
      <w:pPr>
        <w:pStyle w:val="FirstParagraph"/>
      </w:pPr>
      <w:r>
        <w:t xml:space="preserve">Leverage Berlin's tech-savvy audience through:</w:t>
      </w:r>
      <w:r>
        <w:t xml:space="preserve"> </w:t>
      </w:r>
      <w:r>
        <w:t xml:space="preserve">- Instagram/TikTok series "Berlin Frames" showcasing on-location shoots at Brandenburg Gate, Kreuzberg</w:t>
      </w:r>
      <w:r>
        <w:t xml:space="preserve"> </w:t>
      </w:r>
      <w:r>
        <w:t xml:space="preserve">- Podcast with Berlin Film Academy discussing "How to Shoot in Germany Without German"</w:t>
      </w:r>
      <w:r>
        <w:t xml:space="preserve"> </w:t>
      </w:r>
      <w:r>
        <w:t xml:space="preserve">- Targeted LinkedIn ads reaching 12K film professionals in Greater Berlin area</w:t>
      </w:r>
    </w:p>
    <w:bookmarkEnd w:id="26"/>
    <w:bookmarkStart w:id="27" w:name="community-integration-local-storytelling"/>
    <w:p>
      <w:pPr>
        <w:pStyle w:val="Heading3"/>
      </w:pPr>
      <w:r>
        <w:t xml:space="preserve">4. Community Integration &amp; Local Storytelling</w:t>
      </w:r>
    </w:p>
    <w:p>
      <w:pPr>
        <w:pStyle w:val="FirstParagraph"/>
      </w:pPr>
      <w:r>
        <w:t xml:space="preserve">Embed within Berlin culture:</w:t>
      </w:r>
      <w:r>
        <w:t xml:space="preserve"> </w:t>
      </w:r>
      <w:r>
        <w:t xml:space="preserve">- Host free public screenings at Kino Babylon with Q&amp;As featuring local actors</w:t>
      </w:r>
      <w:r>
        <w:t xml:space="preserve"> </w:t>
      </w:r>
      <w:r>
        <w:t xml:space="preserve">- Partner with "Berlin Stories" podcast for narrative content on urban identity</w:t>
      </w:r>
      <w:r>
        <w:t xml:space="preserve"> </w:t>
      </w:r>
      <w:r>
        <w:t xml:space="preserve">- Create a documentary short about the 2024 Berlinale festival process (for social media)</w:t>
      </w:r>
    </w:p>
    <w:bookmarkEnd w:id="27"/>
    <w:bookmarkEnd w:id="28"/>
    <w:bookmarkStart w:id="29" w:name="budget-allocation-germany-berlin-focus"/>
    <w:p>
      <w:pPr>
        <w:pStyle w:val="Heading2"/>
      </w:pPr>
      <w:r>
        <w:t xml:space="preserve">Budget Allocation: Germany Berlin Focus</w:t>
      </w:r>
    </w:p>
    <w:p>
      <w:pPr>
        <w:pStyle w:val="FirstParagraph"/>
      </w:pPr>
      <w:r>
        <w:t xml:space="preserve">Category</w:t>
      </w:r>
    </w:p>
    <w:p>
      <w:pPr>
        <w:pStyle w:val="BodyText"/>
      </w:pPr>
      <w:r>
        <w:t xml:space="preserve">Allocation (% of Total)</w:t>
      </w:r>
    </w:p>
    <w:p>
      <w:pPr>
        <w:pStyle w:val="BodyText"/>
      </w:pPr>
      <w:r>
        <w:t xml:space="preserve">Berlin-Specific Activities</w:t>
      </w:r>
    </w:p>
    <w:p>
      <w:pPr>
        <w:pStyle w:val="BodyText"/>
      </w:pPr>
      <w:r>
        <w:t xml:space="preserve">Festival Participation (Berlinale)</w:t>
      </w:r>
    </w:p>
    <w:p>
      <w:pPr>
        <w:pStyle w:val="BodyText"/>
      </w:pPr>
      <w:r>
        <w:t xml:space="preserve">35%</w:t>
      </w:r>
    </w:p>
    <w:p>
      <w:pPr>
        <w:pStyle w:val="BodyText"/>
      </w:pPr>
      <w:r>
        <w:t xml:space="preserve">Pitching fees, event hosting at Berlin venues</w:t>
      </w:r>
    </w:p>
    <w:p>
      <w:pPr>
        <w:pStyle w:val="BodyText"/>
      </w:pPr>
      <w:r>
        <w:t xml:space="preserve">Strategic Partnerships</w:t>
      </w:r>
    </w:p>
    <w:p>
      <w:pPr>
        <w:pStyle w:val="BodyText"/>
      </w:pPr>
      <w:r>
        <w:t xml:space="preserve">25%</w:t>
      </w:r>
    </w:p>
    <w:p>
      <w:pPr>
        <w:pStyle w:val="BodyText"/>
      </w:pPr>
      <w:r>
        <w:t xml:space="preserve">Digital Campaigns</w:t>
      </w:r>
    </w:p>
    <w:p>
      <w:pPr>
        <w:pStyle w:val="BodyText"/>
      </w:pPr>
      <w:r>
        <w:t xml:space="preserve">20%</w:t>
      </w:r>
    </w:p>
    <w:p>
      <w:pPr>
        <w:pStyle w:val="BodyText"/>
      </w:pPr>
      <w:r>
        <w:t xml:space="preserve">Community Events</w:t>
      </w:r>
    </w:p>
    <w:p>
      <w:pPr>
        <w:pStyle w:val="BodyText"/>
      </w:pPr>
      <w:r>
        <w:t xml:space="preserve">15%</w:t>
      </w:r>
    </w:p>
    <w:p>
      <w:pPr>
        <w:pStyle w:val="BodyText"/>
      </w:pPr>
      <w:r>
        <w:t xml:space="preserve">Contingency</w:t>
      </w:r>
    </w:p>
    <w:p>
      <w:pPr>
        <w:pStyle w:val="BodyText"/>
      </w:pPr>
      <w:r>
        <w:t xml:space="preserve">5%</w:t>
      </w:r>
    </w:p>
    <w:bookmarkEnd w:id="29"/>
    <w:bookmarkStart w:id="30" w:name="implementation-timeline-berlin-centric"/>
    <w:p>
      <w:pPr>
        <w:pStyle w:val="Heading2"/>
      </w:pPr>
      <w:r>
        <w:t xml:space="preserve">Implementation Timeline (Berlin-Centric)</w:t>
      </w:r>
    </w:p>
    <w:p>
      <w:pPr>
        <w:numPr>
          <w:ilvl w:val="0"/>
          <w:numId w:val="1002"/>
        </w:numPr>
        <w:pStyle w:val="Compact"/>
      </w:pPr>
      <w:r>
        <w:rPr>
          <w:bCs/>
          <w:b/>
        </w:rPr>
        <w:t xml:space="preserve">Month 1-3:</w:t>
      </w:r>
      <w:r>
        <w:t xml:space="preserve"> </w:t>
      </w:r>
      <w:r>
        <w:t xml:space="preserve">Secure UFA partnership; Submit to Berlinale Forum; Launch "Berlin Frames" social series</w:t>
      </w:r>
    </w:p>
    <w:p>
      <w:pPr>
        <w:numPr>
          <w:ilvl w:val="0"/>
          <w:numId w:val="1002"/>
        </w:numPr>
        <w:pStyle w:val="Compact"/>
      </w:pPr>
      <w:r>
        <w:rPr>
          <w:bCs/>
          <w:b/>
        </w:rPr>
        <w:t xml:space="preserve">Month 4-6:</w:t>
      </w:r>
      <w:r>
        <w:t xml:space="preserve"> </w:t>
      </w:r>
      <w:r>
        <w:t xml:space="preserve">Film short documentary in Kreuzberg; Apply for German Federal Film Fund</w:t>
      </w:r>
    </w:p>
    <w:p>
      <w:pPr>
        <w:numPr>
          <w:ilvl w:val="0"/>
          <w:numId w:val="1002"/>
        </w:numPr>
        <w:pStyle w:val="Compact"/>
      </w:pPr>
      <w:r>
        <w:rPr>
          <w:bCs/>
          <w:b/>
        </w:rPr>
        <w:t xml:space="preserve">Month 7-9:</w:t>
      </w:r>
      <w:r>
        <w:t xml:space="preserve"> </w:t>
      </w:r>
      <w:r>
        <w:t xml:space="preserve">Host Kino Babylon screening event; Secure 2 co-production deals</w:t>
      </w:r>
    </w:p>
    <w:p>
      <w:pPr>
        <w:numPr>
          <w:ilvl w:val="0"/>
          <w:numId w:val="1002"/>
        </w:numPr>
        <w:pStyle w:val="Compact"/>
      </w:pPr>
      <w:r>
        <w:rPr>
          <w:bCs/>
          <w:b/>
        </w:rPr>
        <w:t xml:space="preserve">Month 10-12:</w:t>
      </w:r>
      <w:r>
        <w:t xml:space="preserve"> </w:t>
      </w:r>
      <w:r>
        <w:t xml:space="preserve">Berlinale premiere prep; Target streaming platform acquisition (Netflix Germany)</w:t>
      </w:r>
    </w:p>
    <w:bookmarkEnd w:id="30"/>
    <w:bookmarkStart w:id="31" w:name="key-performance-indicators"/>
    <w:p>
      <w:pPr>
        <w:pStyle w:val="Heading2"/>
      </w:pPr>
      <w:r>
        <w:t xml:space="preserve">Key Performance Indicators</w:t>
      </w:r>
    </w:p>
    <w:p>
      <w:pPr>
        <w:pStyle w:val="FirstParagraph"/>
      </w:pPr>
      <w:r>
        <w:t xml:space="preserve">We measure success through Berlin-specific KPIs:</w:t>
      </w:r>
    </w:p>
    <w:p>
      <w:pPr>
        <w:pStyle w:val="BodyText"/>
      </w:pPr>
      <w:r>
        <w:rPr>
          <w:bCs/>
          <w:b/>
        </w:rPr>
        <w:t xml:space="preserve">Industry Penetration:</w:t>
      </w:r>
      <w:r>
        <w:t xml:space="preserve"> </w:t>
      </w:r>
      <w:r>
        <w:t xml:space="preserve">5+ co-production agreements with Berlin-based companies by Year 1</w:t>
      </w:r>
    </w:p>
    <w:p>
      <w:pPr>
        <w:pStyle w:val="BodyText"/>
      </w:pPr>
      <w:r>
        <w:rPr>
          <w:bCs/>
          <w:b/>
        </w:rPr>
        <w:t xml:space="preserve">Festival Recognition:</w:t>
      </w:r>
      <w:r>
        <w:t xml:space="preserve"> </w:t>
      </w:r>
      <w:r>
        <w:t xml:space="preserve">3 film submissions accepted at Berlinale (vs. industry average of 0.8 per director)</w:t>
      </w:r>
    </w:p>
    <w:p>
      <w:pPr>
        <w:numPr>
          <w:ilvl w:val="0"/>
          <w:numId w:val="1003"/>
        </w:numPr>
        <w:pStyle w:val="Compact"/>
      </w:pPr>
      <w:r>
        <w:t xml:space="preserve">Target: At least one premiere in "Forum" section</w:t>
      </w:r>
    </w:p>
    <w:p>
      <w:pPr>
        <w:pStyle w:val="FirstParagraph"/>
      </w:pPr>
      <w:r>
        <w:rPr>
          <w:bCs/>
          <w:b/>
        </w:rPr>
        <w:t xml:space="preserve">Local Engagement:</w:t>
      </w:r>
      <w:r>
        <w:t xml:space="preserve"> </w:t>
      </w:r>
      <w:r>
        <w:t xml:space="preserve">1,500+ Berlin-based attendees at community screenings</w:t>
      </w:r>
    </w:p>
    <w:p>
      <w:pPr>
        <w:pStyle w:val="BodyText"/>
      </w:pPr>
      <w:r>
        <w:rPr>
          <w:bCs/>
          <w:b/>
        </w:rPr>
        <w:t xml:space="preserve">Economic Impact:</w:t>
      </w:r>
      <w:r>
        <w:t xml:space="preserve"> </w:t>
      </w:r>
      <w:r>
        <w:t xml:space="preserve">Generate €350,000+ through German tax credits and co-productions (vs. industry average €185k)</w:t>
      </w:r>
    </w:p>
    <w:bookmarkEnd w:id="31"/>
    <w:bookmarkStart w:id="32" w:name="X190c7fdeeecd3d7b8a5d17b606affd797006174"/>
    <w:p>
      <w:pPr>
        <w:pStyle w:val="Heading2"/>
      </w:pPr>
      <w:r>
        <w:t xml:space="preserve">Conclusion: Why Berlin is the Imperative Launchpad</w:t>
      </w:r>
    </w:p>
    <w:p>
      <w:pPr>
        <w:pStyle w:val="FirstParagraph"/>
      </w:pPr>
      <w:r>
        <w:t xml:space="preserve">This Marketing Plan positions [Director's Name] not merely as a Film Director, but as a strategic asset for Germany Berlin's creative economy. By embedding within Berlin's infrastructure – from tax incentives to festival ecosystems – we transform the director into an indispensable partner for European film production. The city's unique convergence of artistic freedom and commercial opportunity makes it impossible to bypass in building an international career. As Berlin solidifies its status as Europe’s #1 film destination (Euromonitor 2024), this Marketing Plan delivers the precise roadmap to secure our director’s place among the next generation of global cinema leaders. Success here creates a scalable model for expansion across Germany and beyond, with Berlin serving as both launchpad and proving ground for international recognition.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Film Director Expansion Strategy</dc:title>
  <dc:creator/>
  <dc:language>en</dc:language>
  <cp:keywords/>
  <dcterms:created xsi:type="dcterms:W3CDTF">2026-07-23T13:41:00Z</dcterms:created>
  <dcterms:modified xsi:type="dcterms:W3CDTF">2026-07-23T13:41:00Z</dcterms:modified>
</cp:coreProperties>
</file>

<file path=docProps/custom.xml><?xml version="1.0" encoding="utf-8"?>
<Properties xmlns="http://schemas.openxmlformats.org/officeDocument/2006/custom-properties" xmlns:vt="http://schemas.openxmlformats.org/officeDocument/2006/docPropsVTypes"/>
</file>