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Munich</w:t>
      </w:r>
      <w:r>
        <w:t xml:space="preserve"> </w:t>
      </w:r>
      <w:r>
        <w:t xml:space="preserve">Film</w:t>
      </w:r>
      <w:r>
        <w:t xml:space="preserve"> </w:t>
      </w:r>
      <w:r>
        <w:t xml:space="preserve">Director</w:t>
      </w:r>
      <w:r>
        <w:t xml:space="preserve"> </w:t>
      </w:r>
      <w:r>
        <w:t xml:space="preserve">Brand</w:t>
      </w:r>
      <w:r>
        <w:t xml:space="preserve"> </w:t>
      </w:r>
      <w:r>
        <w:t xml:space="preserve">Positioning</w:t>
      </w:r>
      <w:r>
        <w:t xml:space="preserve"> </w:t>
      </w:r>
      <w:r>
        <w:t xml:space="preserve">&amp;</w:t>
      </w:r>
      <w:r>
        <w:t xml:space="preserve"> </w:t>
      </w:r>
      <w:r>
        <w:t xml:space="preserve">Growth</w:t>
      </w:r>
      <w:r>
        <w:t xml:space="preserve"> </w:t>
      </w:r>
      <w:r>
        <w:t xml:space="preserve">Strategy</w:t>
      </w:r>
    </w:p>
    <w:bookmarkStart w:id="28" w:name="X22db06fd3f3eeaaeff6a48ea6c260ec687214af"/>
    <w:p>
      <w:pPr>
        <w:pStyle w:val="Heading1"/>
      </w:pPr>
      <w:r>
        <w:t xml:space="preserve">Comprehensive Marketing Plan for [Director's Name]: Establishing a Premium Presence as a Film Director in Germany Munich</w:t>
      </w:r>
    </w:p>
    <w:bookmarkStart w:id="20" w:name="executive-summary"/>
    <w:p>
      <w:pPr>
        <w:pStyle w:val="Heading2"/>
      </w:pPr>
      <w:r>
        <w:t xml:space="preserve">Executive Summary</w:t>
      </w:r>
    </w:p>
    <w:p>
      <w:pPr>
        <w:pStyle w:val="FirstParagraph"/>
      </w:pPr>
      <w:r>
        <w:t xml:space="preserve">This strategic Marketing Plan outlines the roadmap for positioning [Director's Name] as an authoritative and sought-after Film Director within the competitive German film industry, with primary focus on the dynamic cultural and production hub of Munich. Recognizing Munich's status as a core center for European filmmaking—home to Bavaria Filmstadt, Münchner Freiheit Studios, and key festivals like the Munich Film Festival—we will implement a targeted strategy to secure high-value projects, foster local partnerships, and build lasting recognition. This plan leverages Germany's robust cinematic infrastructure while emphasizing our unique value proposition within Munich's creative ecosystem.</w:t>
      </w:r>
    </w:p>
    <w:bookmarkEnd w:id="20"/>
    <w:bookmarkStart w:id="21" w:name="X09c979120704624fc4f6332759a0aba445bad64"/>
    <w:p>
      <w:pPr>
        <w:pStyle w:val="Heading2"/>
      </w:pPr>
      <w:r>
        <w:t xml:space="preserve">Market Analysis: Germany Munich Film Landscape</w:t>
      </w:r>
    </w:p>
    <w:p>
      <w:pPr>
        <w:pStyle w:val="FirstParagraph"/>
      </w:pPr>
      <w:r>
        <w:t xml:space="preserve">Munich represents a strategic nexus for film production in Germany. The city boasts a concentration of established production houses (including Bavaria Film), influential broadcasters (ARD, ZDF), and world-class post-production facilities. The Bavarian Film Commission actively supports local talent and international productions, creating fertile ground for emerging and established directors. Crucially, Munich's market demands directors who understand both German cultural nuance and international storytelling—particularly in drama, documentary, and prestige television. Competitors often lack the bilingual (English/German) capability or deep local network necessary to thrive here. This gap is our opportunity.</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Production Companies &amp; Studios:</w:t>
      </w:r>
      <w:r>
        <w:t xml:space="preserve"> </w:t>
      </w:r>
      <w:r>
        <w:t xml:space="preserve">Munich-based entities like Bavaria Film, Wiedemann &amp; Berg, and independent producers seeking distinctive directorial talent for German-language projects or co-productions.</w:t>
      </w:r>
    </w:p>
    <w:p>
      <w:pPr>
        <w:numPr>
          <w:ilvl w:val="0"/>
          <w:numId w:val="1001"/>
        </w:numPr>
        <w:pStyle w:val="Compact"/>
      </w:pPr>
      <w:r>
        <w:rPr>
          <w:bCs/>
          <w:b/>
        </w:rPr>
        <w:t xml:space="preserve">Broadcasters &amp; Streamers:</w:t>
      </w:r>
      <w:r>
        <w:t xml:space="preserve"> </w:t>
      </w:r>
      <w:r>
        <w:t xml:space="preserve">Networks such as ARD, ZDF, Netflix Germany, and Amazon Studios with strong Munich offices actively scouting directors for scripted content.</w:t>
      </w:r>
    </w:p>
    <w:p>
      <w:pPr>
        <w:numPr>
          <w:ilvl w:val="0"/>
          <w:numId w:val="1001"/>
        </w:numPr>
        <w:pStyle w:val="Compact"/>
      </w:pPr>
      <w:r>
        <w:rPr>
          <w:bCs/>
          <w:b/>
        </w:rPr>
        <w:t xml:space="preserve">Cultural Institutions &amp; Festivals:</w:t>
      </w:r>
      <w:r>
        <w:t xml:space="preserve"> </w:t>
      </w:r>
      <w:r>
        <w:t xml:space="preserve">Organizers of the Munich Film Festival (Münchner Filmtage), Goethe-Institut collaborations, and local film schools (e.g., Filmakademie Baden-Württemberg’s Munich branch) seeking collaborators for curated events.</w:t>
      </w:r>
    </w:p>
    <w:p>
      <w:pPr>
        <w:numPr>
          <w:ilvl w:val="0"/>
          <w:numId w:val="1001"/>
        </w:numPr>
        <w:pStyle w:val="Compact"/>
      </w:pPr>
      <w:r>
        <w:rPr>
          <w:bCs/>
          <w:b/>
        </w:rPr>
        <w:t xml:space="preserve">Key Influencers &amp; Industry Networks:</w:t>
      </w:r>
      <w:r>
        <w:t xml:space="preserve"> </w:t>
      </w:r>
      <w:r>
        <w:t xml:space="preserve">Producers, cinematographers, and casting directors active in the Germany Munich creative community who drive project assignments.</w:t>
      </w:r>
    </w:p>
    <w:bookmarkEnd w:id="22"/>
    <w:bookmarkStart w:id="23" w:name="unique-value-proposition-uvp"/>
    <w:p>
      <w:pPr>
        <w:pStyle w:val="Heading2"/>
      </w:pPr>
      <w:r>
        <w:t xml:space="preserve">Unique Value Proposition (UVP)</w:t>
      </w:r>
    </w:p>
    <w:p>
      <w:pPr>
        <w:pStyle w:val="FirstParagraph"/>
      </w:pPr>
      <w:r>
        <w:t xml:space="preserve">[Director's Name] offers a rare fusion of:</w:t>
      </w:r>
      <w:r>
        <w:br/>
      </w:r>
      <w:r>
        <w:t xml:space="preserve">• **Deep Munich Integration:** Established presence within the local film scene through long-term collaborations and active participation in Munich cultural events.</w:t>
      </w:r>
      <w:r>
        <w:br/>
      </w:r>
      <w:r>
        <w:t xml:space="preserve">• **Cross-Cultural Expertise:** Proven ability to craft compelling narratives resonant with German audiences while maintaining global appeal (evidenced by [mention specific international project or award]).</w:t>
      </w:r>
      <w:r>
        <w:br/>
      </w:r>
      <w:r>
        <w:t xml:space="preserve">• **Production Efficiency:** Demonstrated skill in delivering high-quality work within Munich’s budgetary and logistical frameworks, minimizing production risks for local partners.</w:t>
      </w:r>
    </w:p>
    <w:bookmarkEnd w:id="23"/>
    <w:bookmarkStart w:id="24" w:name="marketing-positioning-strategy"/>
    <w:p>
      <w:pPr>
        <w:pStyle w:val="Heading2"/>
      </w:pPr>
      <w:r>
        <w:t xml:space="preserve">Marketing &amp; Positioning Strategy</w:t>
      </w:r>
    </w:p>
    <w:p>
      <w:pPr>
        <w:pStyle w:val="FirstParagraph"/>
      </w:pPr>
      <w:r>
        <w:rPr>
          <w:bCs/>
          <w:b/>
        </w:rPr>
        <w:t xml:space="preserve">Brand Identity Reinforcement:</w:t>
      </w:r>
      <w:r>
        <w:br/>
      </w:r>
      <w:r>
        <w:t xml:space="preserve">All marketing materials will consistently integrate the core keywords "Film Director" and "Germany Munich" to cement our positioning. The visual identity (logo, website, social media) will feature subtle Munich-inspired elements (e.g., a minimalist silhouette of the Englischer Garten or Nymphenburg Palace) alongside clean, professional cinematography showcasing past work.</w:t>
      </w:r>
    </w:p>
    <w:p>
      <w:pPr>
        <w:pStyle w:val="BodyText"/>
      </w:pPr>
      <w:r>
        <w:rPr>
          <w:bCs/>
          <w:b/>
        </w:rPr>
        <w:t xml:space="preserve">Digital &amp; Content Marketing:</w:t>
      </w:r>
      <w:r>
        <w:br/>
      </w:r>
      <w:r>
        <w:t xml:space="preserve">• **Munich-Focused Website Hub:** A dedicated section on the director's website titled "Munich Film Director Portfolio" featuring projects shot in or commissioned by Munich entities. Content will include case studies like "Directing [Project] for Bavaria Film: Navigating Munich Production Logistics."</w:t>
      </w:r>
      <w:r>
        <w:br/>
      </w:r>
      <w:r>
        <w:t xml:space="preserve">• **Strategic Social Media (LinkedIn, Instagram):** Targeted content highlighting Munich collaborations—e.g., "Behind-the-Scenes at Münchner Freiheit Studios," live Q&amp;A sessions with Munich film producers. Use hashtags: #MunichFilmDirector #GermanyFilmIndustry.</w:t>
      </w:r>
      <w:r>
        <w:br/>
      </w:r>
      <w:r>
        <w:t xml:space="preserve">• **SEO Optimization:** Target keywords like "film director Munich Germany," "best German-speaking director," "Munich film production services" to attract local and international searches.</w:t>
      </w:r>
    </w:p>
    <w:p>
      <w:pPr>
        <w:pStyle w:val="BodyText"/>
      </w:pPr>
      <w:r>
        <w:rPr>
          <w:bCs/>
          <w:b/>
        </w:rPr>
        <w:t xml:space="preserve">Local Industry Engagement:</w:t>
      </w:r>
      <w:r>
        <w:br/>
      </w:r>
      <w:r>
        <w:t xml:space="preserve">• **Munich Film Festival Participation:** Secure a speaking slot at the Munich Film Festival (Münchner Filmtage) or sponsor an event. Host an intimate screening of representative work at the Münchner Kino or Cinecitta.</w:t>
      </w:r>
      <w:r>
        <w:br/>
      </w:r>
      <w:r>
        <w:t xml:space="preserve">• **Strengthen Munich Partnerships:** Formalize relationships with key Munich entities: Bavaria Filmstadt for studio access, Bavarian Film Commission for project leads, and local film schools (e.g., offering a masterclass on "Directing in the German Context").</w:t>
      </w:r>
      <w:r>
        <w:br/>
      </w:r>
      <w:r>
        <w:t xml:space="preserve">• **Networking Events:** Sponsor or co-host monthly "Munich Creative Roundtables" at venues like Kino Palast or Biergarten Studios, inviting Munich-based producers and talent agents.</w:t>
      </w:r>
    </w:p>
    <w:p>
      <w:pPr>
        <w:pStyle w:val="BodyText"/>
      </w:pPr>
      <w:r>
        <w:rPr>
          <w:bCs/>
          <w:b/>
        </w:rPr>
        <w:t xml:space="preserve">Strategic Content &amp; Thought Leadership:</w:t>
      </w:r>
      <w:r>
        <w:br/>
      </w:r>
      <w:r>
        <w:t xml:space="preserve">Publish articles in German film trade publications (e.g., Film-Report) on topics like "The Future of Independent Film Production in Germany Munich" or "Leveraging Bavaria’s Creative Ecosystem for Directors." Position [Director's Name] as a local expert, not just a visitor.</w:t>
      </w:r>
    </w:p>
    <w:bookmarkEnd w:id="24"/>
    <w:bookmarkStart w:id="25" w:name="tactical-timeline-key-milestones"/>
    <w:p>
      <w:pPr>
        <w:pStyle w:val="Heading2"/>
      </w:pPr>
      <w:r>
        <w:t xml:space="preserve">Tactical Timeline &amp; Key Milestones</w:t>
      </w:r>
    </w:p>
    <w:p>
      <w:pPr>
        <w:pStyle w:val="FirstParagraph"/>
      </w:pPr>
      <w:r>
        <w:rPr>
          <w:bCs/>
          <w:b/>
        </w:rPr>
        <w:t xml:space="preserve">Months 1-3: Foundation Building</w:t>
      </w:r>
      <w:r>
        <w:br/>
      </w:r>
      <w:r>
        <w:t xml:space="preserve">• Launch Munich-focused website section and LinkedIn content calendar.</w:t>
      </w:r>
      <w:r>
        <w:br/>
      </w:r>
      <w:r>
        <w:t xml:space="preserve">• Initiate contact with Bavarian Film Commission; attend Munich Film Festival networking events.</w:t>
      </w:r>
      <w:r>
        <w:br/>
      </w:r>
      <w:r>
        <w:t xml:space="preserve">• Secure first partnership with a Munich-based post-production house.</w:t>
      </w:r>
    </w:p>
    <w:p>
      <w:pPr>
        <w:pStyle w:val="BodyText"/>
      </w:pPr>
      <w:r>
        <w:rPr>
          <w:bCs/>
          <w:b/>
        </w:rPr>
        <w:t xml:space="preserve">Months 4-6: Active Engagement</w:t>
      </w:r>
      <w:r>
        <w:br/>
      </w:r>
      <w:r>
        <w:t xml:space="preserve">• Host first "Munich Creative Roundtable" at a prominent location.</w:t>
      </w:r>
      <w:r>
        <w:br/>
      </w:r>
      <w:r>
        <w:t xml:space="preserve">• Release thought leadership article in German film media.</w:t>
      </w:r>
      <w:r>
        <w:br/>
      </w:r>
      <w:r>
        <w:t xml:space="preserve">• Secure a pilot project with a Munich-based production company.</w:t>
      </w:r>
    </w:p>
    <w:p>
      <w:pPr>
        <w:pStyle w:val="BodyText"/>
      </w:pPr>
      <w:r>
        <w:rPr>
          <w:bCs/>
          <w:b/>
        </w:rPr>
        <w:t xml:space="preserve">Months 7-12: Growth &amp; Recognition</w:t>
      </w:r>
      <w:r>
        <w:br/>
      </w:r>
      <w:r>
        <w:t xml:space="preserve">• Co-host an event with the Munich Film Festival.</w:t>
      </w:r>
      <w:r>
        <w:br/>
      </w:r>
      <w:r>
        <w:t xml:space="preserve">• Secure a significant commission for ARD/ZDF or international streamer based in Munich.</w:t>
      </w:r>
      <w:r>
        <w:br/>
      </w:r>
      <w:r>
        <w:t xml:space="preserve">• Achieve featured status at Bavaria Filmstadt as a preferred director.</w:t>
      </w:r>
    </w:p>
    <w:bookmarkEnd w:id="25"/>
    <w:bookmarkStart w:id="26" w:name="metrics-for-success"/>
    <w:p>
      <w:pPr>
        <w:pStyle w:val="Heading2"/>
      </w:pPr>
      <w:r>
        <w:t xml:space="preserve">Metrics for Success</w:t>
      </w:r>
    </w:p>
    <w:p>
      <w:pPr>
        <w:pStyle w:val="FirstParagraph"/>
      </w:pPr>
      <w:r>
        <w:t xml:space="preserve">We will track progress using these key performance indicators (KPIs) directly tied to our Germany Munich focus:</w:t>
      </w:r>
    </w:p>
    <w:p>
      <w:pPr>
        <w:numPr>
          <w:ilvl w:val="0"/>
          <w:numId w:val="1002"/>
        </w:numPr>
        <w:pStyle w:val="Compact"/>
      </w:pPr>
      <w:r>
        <w:rPr>
          <w:bCs/>
          <w:b/>
        </w:rPr>
        <w:t xml:space="preserve">Munich Project Acquisition Rate:</w:t>
      </w:r>
      <w:r>
        <w:t xml:space="preserve"> </w:t>
      </w:r>
      <w:r>
        <w:t xml:space="preserve"># of projects secured through Munich-based entities (Target: 3+ within 12 months).</w:t>
      </w:r>
    </w:p>
    <w:p>
      <w:pPr>
        <w:numPr>
          <w:ilvl w:val="0"/>
          <w:numId w:val="1002"/>
        </w:numPr>
        <w:pStyle w:val="Compact"/>
      </w:pPr>
      <w:r>
        <w:rPr>
          <w:bCs/>
          <w:b/>
        </w:rPr>
        <w:t xml:space="preserve">Local Network Growth:</w:t>
      </w:r>
      <w:r>
        <w:t xml:space="preserve"> </w:t>
      </w:r>
      <w:r>
        <w:t xml:space="preserve"># of meaningful partnerships with Munich studios/organisations (Target: 5+ strategic alliances).</w:t>
      </w:r>
    </w:p>
    <w:p>
      <w:pPr>
        <w:numPr>
          <w:ilvl w:val="0"/>
          <w:numId w:val="1002"/>
        </w:numPr>
        <w:pStyle w:val="Compact"/>
      </w:pPr>
      <w:r>
        <w:rPr>
          <w:bCs/>
          <w:b/>
        </w:rPr>
        <w:t xml:space="preserve">Digital Engagement:</w:t>
      </w:r>
      <w:r>
        <w:t xml:space="preserve"> </w:t>
      </w:r>
      <w:r>
        <w:t xml:space="preserve">Website traffic from Germany/Munich IP addresses; social media engagement rate on Munich-targeted content (Target: 25% increase in local audience reach).</w:t>
      </w:r>
    </w:p>
    <w:p>
      <w:pPr>
        <w:numPr>
          <w:ilvl w:val="0"/>
          <w:numId w:val="1002"/>
        </w:numPr>
        <w:pStyle w:val="Compact"/>
      </w:pPr>
      <w:r>
        <w:rPr>
          <w:bCs/>
          <w:b/>
        </w:rPr>
        <w:t xml:space="preserve">Brand Recognition:</w:t>
      </w:r>
      <w:r>
        <w:t xml:space="preserve"> </w:t>
      </w:r>
      <w:r>
        <w:t xml:space="preserve">Mentions of "Film Director Munich" or "Munich Film Director" in industry discussions within Germany (Measured via social listening tools).</w:t>
      </w:r>
    </w:p>
    <w:bookmarkEnd w:id="26"/>
    <w:bookmarkStart w:id="27" w:name="conclusion"/>
    <w:p>
      <w:pPr>
        <w:pStyle w:val="Heading2"/>
      </w:pPr>
      <w:r>
        <w:t xml:space="preserve">Conclusion</w:t>
      </w:r>
    </w:p>
    <w:p>
      <w:pPr>
        <w:pStyle w:val="FirstParagraph"/>
      </w:pPr>
      <w:r>
        <w:t xml:space="preserve">This Marketing Plan is not merely about promoting a Film Director—it is a strategic investment in embedding [Director's Name] into the heart of Munich’s cinematic identity. By relentlessly focusing on Germany Munich as the epicenter of opportunity, we leverage the city’s unique infrastructure and cultural capital to differentiate from global competitors. Success will be measured not just in projects secured, but in becoming synonymous with high-caliber directorial talent *for* and *in* Munich—positioning [Director's Name] as the natural choice for German-speaking producers seeking authentic, locally-rooted cinematic vision. This plan ensures every marketing initiative reinforces our core message: We are a premier Film Director deeply committed to the success of Germany Munich’s film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Munich Film Director Brand Positioning &amp; Growth Strategy</dc:title>
  <dc:creator/>
  <dc:language>en</dc:language>
  <cp:keywords/>
  <dcterms:created xsi:type="dcterms:W3CDTF">2026-07-23T18:08:04Z</dcterms:created>
  <dcterms:modified xsi:type="dcterms:W3CDTF">2026-07-23T18:08:04Z</dcterms:modified>
</cp:coreProperties>
</file>

<file path=docProps/custom.xml><?xml version="1.0" encoding="utf-8"?>
<Properties xmlns="http://schemas.openxmlformats.org/officeDocument/2006/custom-properties" xmlns:vt="http://schemas.openxmlformats.org/officeDocument/2006/docPropsVTypes"/>
</file>