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Ghana</w:t>
      </w:r>
      <w:r>
        <w:t xml:space="preserve"> </w:t>
      </w:r>
      <w:r>
        <w:t xml:space="preserve">Accra</w:t>
      </w:r>
    </w:p>
    <w:bookmarkStart w:id="32" w:name="Xcea631015beed236f3a9bdd1e4fb98adea11541"/>
    <w:p>
      <w:pPr>
        <w:pStyle w:val="Heading1"/>
      </w:pPr>
      <w:r>
        <w:t xml:space="preserve">Comprehensive Marketing Plan for an Aspiring Film Director in Ghana Accra</w:t>
      </w:r>
    </w:p>
    <w:bookmarkStart w:id="20" w:name="executive-summary"/>
    <w:p>
      <w:pPr>
        <w:pStyle w:val="Heading2"/>
      </w:pPr>
      <w:r>
        <w:t xml:space="preserve">Executive Summary</w:t>
      </w:r>
    </w:p>
    <w:p>
      <w:pPr>
        <w:pStyle w:val="FirstParagraph"/>
      </w:pPr>
      <w:r>
        <w:t xml:space="preserve">This strategic marketing plan outlines a targeted approach to establish a prominent film director's brand within Ghana's dynamic Accra entertainment landscape. The plan leverages Accra's position as West Africa's cultural and economic hub to position the Film Director as a leading creative force, driving project visibility, industry partnerships, and audience engagement. With Ghana's film industry (Nollywood) generating over $1 billion annually and Accra serving as its epicenter, this plan capitalizes on the city's thriving production ecosystem to achieve measurable growth within 18 months.</w:t>
      </w:r>
    </w:p>
    <w:bookmarkEnd w:id="20"/>
    <w:bookmarkStart w:id="21" w:name="X748c5c11dad959b3791f78843a3624b006db1b9"/>
    <w:p>
      <w:pPr>
        <w:pStyle w:val="Heading2"/>
      </w:pPr>
      <w:r>
        <w:t xml:space="preserve">Situation Analysis: Ghana Accra Film Industry Context</w:t>
      </w:r>
    </w:p>
    <w:p>
      <w:pPr>
        <w:pStyle w:val="FirstParagraph"/>
      </w:pPr>
      <w:r>
        <w:t xml:space="preserve">Accra's film sector is experiencing unprecedented growth, with over 500 local productions annually and rising international interest. The city hosts key institutions like the Ghana Film Industry Council (GFIC), Accra Studios, and the annual Africa Movie Academy Awards (AMAA) ceremony. However, emerging directors face intense competition for audience attention amid saturated streaming platforms and traditional broadcast channels. Current market gaps include underrepresented authentic Ghanaian narratives in global markets and limited digital marketing expertise among local filmmakers. This Marketing Plan directly addresses these challenges through hyper-localized strategies tailored to Accra's unique cultural context.</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Accra-based film enthusiasts (ages 18-45), including students, young professionals, and cultural institutions. This group consumes content via social media (Instagram/TikTok) and local cinema chains like Regency Cinema.</w:t>
      </w:r>
    </w:p>
    <w:p>
      <w:pPr>
        <w:pStyle w:val="BodyText"/>
      </w:pPr>
      <w:r>
        <w:rPr>
          <w:bCs/>
          <w:b/>
        </w:rPr>
        <w:t xml:space="preserve">Secondary Audience:</w:t>
      </w:r>
      <w:r>
        <w:t xml:space="preserve"> </w:t>
      </w:r>
      <w:r>
        <w:t xml:space="preserve">International distributors (Netflix Africa, Mnet), Ghanaian advertising agencies seeking authentic storytelling, and tourism boards promoting Ghana as a filming destination.</w:t>
      </w:r>
    </w:p>
    <w:p>
      <w:pPr>
        <w:pStyle w:val="BodyText"/>
      </w:pPr>
      <w:r>
        <w:rPr>
          <w:bCs/>
          <w:b/>
        </w:rPr>
        <w:t xml:space="preserve">Tertiary Audience:</w:t>
      </w:r>
      <w:r>
        <w:t xml:space="preserve"> </w:t>
      </w:r>
      <w:r>
        <w:t xml:space="preserve">Diaspora communities in the US/UK with strong cultural ties to Accra's creative scene. These audiences drive global streaming engagement for Ghanaian content.</w:t>
      </w:r>
    </w:p>
    <w:bookmarkEnd w:id="22"/>
    <w:bookmarkStart w:id="23" w:name="marketing-objectives-18-month-timeline"/>
    <w:p>
      <w:pPr>
        <w:pStyle w:val="Heading2"/>
      </w:pPr>
      <w:r>
        <w:t xml:space="preserve">Marketing Objectives (18-Month Timeline)</w:t>
      </w:r>
    </w:p>
    <w:p>
      <w:pPr>
        <w:numPr>
          <w:ilvl w:val="0"/>
          <w:numId w:val="1001"/>
        </w:numPr>
        <w:pStyle w:val="Compact"/>
      </w:pPr>
      <w:r>
        <w:rPr>
          <w:bCs/>
          <w:b/>
        </w:rPr>
        <w:t xml:space="preserve">Brand Recognition:</w:t>
      </w:r>
      <w:r>
        <w:t xml:space="preserve"> </w:t>
      </w:r>
      <w:r>
        <w:t xml:space="preserve">Achieve 70% recognition among Accra film communities within 12 months.</w:t>
      </w:r>
    </w:p>
    <w:p>
      <w:pPr>
        <w:numPr>
          <w:ilvl w:val="0"/>
          <w:numId w:val="1001"/>
        </w:numPr>
        <w:pStyle w:val="Compact"/>
      </w:pPr>
      <w:r>
        <w:rPr>
          <w:bCs/>
          <w:b/>
        </w:rPr>
        <w:t xml:space="preserve">Audience Growth:</w:t>
      </w:r>
      <w:r>
        <w:t xml:space="preserve"> </w:t>
      </w:r>
      <w:r>
        <w:t xml:space="preserve">Secure 50,000+ engaged social media followers across Ghana Accra-specific platforms (Instagram, WhatsApp) within 18 months.</w:t>
      </w:r>
    </w:p>
    <w:p>
      <w:pPr>
        <w:numPr>
          <w:ilvl w:val="0"/>
          <w:numId w:val="1001"/>
        </w:numPr>
        <w:pStyle w:val="Compact"/>
      </w:pPr>
      <w:r>
        <w:rPr>
          <w:bCs/>
          <w:b/>
        </w:rPr>
        <w:t xml:space="preserve">Industry Partnerships:</w:t>
      </w:r>
      <w:r>
        <w:t xml:space="preserve"> </w:t>
      </w:r>
      <w:r>
        <w:t xml:space="preserve">Establish collaborations with at least 3 major Accra-based production houses and 2 international distributors by Year 2.</w:t>
      </w:r>
    </w:p>
    <w:bookmarkEnd w:id="23"/>
    <w:bookmarkStart w:id="28" w:name="core-marketing-strategies-tactics"/>
    <w:p>
      <w:pPr>
        <w:pStyle w:val="Heading2"/>
      </w:pPr>
      <w:r>
        <w:t xml:space="preserve">Core Marketing Strategies &amp; Tactics</w:t>
      </w:r>
    </w:p>
    <w:bookmarkStart w:id="24" w:name="authentic-accra-centric-content-campaign"/>
    <w:p>
      <w:pPr>
        <w:pStyle w:val="Heading3"/>
      </w:pPr>
      <w:r>
        <w:t xml:space="preserve">1. Authentic Accra-Centric Content Campaign</w:t>
      </w:r>
    </w:p>
    <w:p>
      <w:pPr>
        <w:pStyle w:val="FirstParagraph"/>
      </w:pPr>
      <w:r>
        <w:t xml:space="preserve">All promotional materials will showcase authentic Accra storytelling – featuring locations like Osu Castle, Makola Market, and the Korle Bu Hospital. The Film Director's upcoming project "Accra Echoes" will be marketed as a cultural documentary capturing daily life in Ghana's capital. Tactics include:</w:t>
      </w:r>
    </w:p>
    <w:p>
      <w:pPr>
        <w:numPr>
          <w:ilvl w:val="0"/>
          <w:numId w:val="1002"/>
        </w:numPr>
        <w:pStyle w:val="Compact"/>
      </w:pPr>
      <w:r>
        <w:t xml:space="preserve">Teaser videos filmed at iconic Accra spots (e.g., "Ama's Kitchen" in Jamestown) shared via WhatsApp groups popular among Accra youth.</w:t>
      </w:r>
    </w:p>
    <w:p>
      <w:pPr>
        <w:numPr>
          <w:ilvl w:val="0"/>
          <w:numId w:val="1002"/>
        </w:numPr>
        <w:pStyle w:val="Compact"/>
      </w:pPr>
      <w:r>
        <w:t xml:space="preserve">Collaborations with Accra influencers like @AccraVibes for neighborhood walkthroughs.</w:t>
      </w:r>
    </w:p>
    <w:p>
      <w:pPr>
        <w:numPr>
          <w:ilvl w:val="0"/>
          <w:numId w:val="1002"/>
        </w:numPr>
        <w:pStyle w:val="Compact"/>
      </w:pPr>
      <w:r>
        <w:t xml:space="preserve">Free community screenings at Makola Market followed by Q&amp;As with the Film Director, directly engaging local audiences.</w:t>
      </w:r>
    </w:p>
    <w:bookmarkEnd w:id="24"/>
    <w:bookmarkStart w:id="25" w:name="Xe4d64602429938767aaf0f253c3af5d2be16265"/>
    <w:p>
      <w:pPr>
        <w:pStyle w:val="Heading3"/>
      </w:pPr>
      <w:r>
        <w:t xml:space="preserve">2. Strategic Partnerships in Ghana's Creative Ecosystem</w:t>
      </w:r>
    </w:p>
    <w:p>
      <w:pPr>
        <w:pStyle w:val="FirstParagraph"/>
      </w:pPr>
      <w:r>
        <w:t xml:space="preserve">Leveraging Accra's collaborative culture:</w:t>
      </w:r>
    </w:p>
    <w:p>
      <w:pPr>
        <w:numPr>
          <w:ilvl w:val="0"/>
          <w:numId w:val="1003"/>
        </w:numPr>
        <w:pStyle w:val="Compact"/>
      </w:pPr>
      <w:r>
        <w:t xml:space="preserve">Partnering with Accra-based production houses (e.g., BON Productions, Studio 97) for co-marketing of upcoming projects.</w:t>
      </w:r>
    </w:p>
    <w:p>
      <w:pPr>
        <w:numPr>
          <w:ilvl w:val="0"/>
          <w:numId w:val="1003"/>
        </w:numPr>
        <w:pStyle w:val="Compact"/>
      </w:pPr>
      <w:r>
        <w:t xml:space="preserve">Joining GFIC's "New Wave Directors" initiative to access industry networking events in Accra.</w:t>
      </w:r>
    </w:p>
    <w:p>
      <w:pPr>
        <w:numPr>
          <w:ilvl w:val="0"/>
          <w:numId w:val="1003"/>
        </w:numPr>
        <w:pStyle w:val="Compact"/>
      </w:pPr>
      <w:r>
        <w:t xml:space="preserve">Sponsoring the annual Ghana Movie Awards Pre-Show at Accra's Kempinski Hotel to gain visibility among key players.</w:t>
      </w:r>
    </w:p>
    <w:bookmarkEnd w:id="25"/>
    <w:bookmarkStart w:id="26" w:name="Xbc44cedba64594807b2a32937b89ef234a5954d"/>
    <w:p>
      <w:pPr>
        <w:pStyle w:val="Heading3"/>
      </w:pPr>
      <w:r>
        <w:t xml:space="preserve">3. Digital Precision Targeting in Ghana Accra</w:t>
      </w:r>
    </w:p>
    <w:p>
      <w:pPr>
        <w:pStyle w:val="FirstParagraph"/>
      </w:pPr>
      <w:r>
        <w:t xml:space="preserve">Using localized digital strategies:</w:t>
      </w:r>
    </w:p>
    <w:p>
      <w:pPr>
        <w:numPr>
          <w:ilvl w:val="0"/>
          <w:numId w:val="1004"/>
        </w:numPr>
        <w:pStyle w:val="Compact"/>
      </w:pPr>
      <w:r>
        <w:t xml:space="preserve">Geo-targeted Facebook/Instagram ads focusing on Accra zones (Osu, Cantonments, Adenta) with content in English and Twi.</w:t>
      </w:r>
    </w:p>
    <w:p>
      <w:pPr>
        <w:numPr>
          <w:ilvl w:val="0"/>
          <w:numId w:val="1004"/>
        </w:numPr>
        <w:pStyle w:val="Compact"/>
      </w:pPr>
      <w:r>
        <w:t xml:space="preserve">Creating an "Accra Film Guide" interactive map on the Film Director's website showcasing locations featured in their work.</w:t>
      </w:r>
    </w:p>
    <w:p>
      <w:pPr>
        <w:numPr>
          <w:ilvl w:val="0"/>
          <w:numId w:val="1004"/>
        </w:numPr>
        <w:pStyle w:val="Compact"/>
      </w:pPr>
      <w:r>
        <w:t xml:space="preserve">Launching a WhatsApp-based notification service for Accra residents about upcoming film events (e.g., "Get first access to Accra premiere at Regency Cinema").</w:t>
      </w:r>
    </w:p>
    <w:bookmarkEnd w:id="26"/>
    <w:bookmarkStart w:id="27" w:name="community-engagement-cultural-immersion"/>
    <w:p>
      <w:pPr>
        <w:pStyle w:val="Heading3"/>
      </w:pPr>
      <w:r>
        <w:t xml:space="preserve">4. Community Engagement &amp; Cultural Immersion</w:t>
      </w:r>
    </w:p>
    <w:p>
      <w:pPr>
        <w:pStyle w:val="FirstParagraph"/>
      </w:pPr>
      <w:r>
        <w:t xml:space="preserve">Building grassroots presence in Ghana's capital:</w:t>
      </w:r>
    </w:p>
    <w:p>
      <w:pPr>
        <w:numPr>
          <w:ilvl w:val="0"/>
          <w:numId w:val="1005"/>
        </w:numPr>
        <w:pStyle w:val="Compact"/>
      </w:pPr>
      <w:r>
        <w:t xml:space="preserve">Hosting monthly "Accra Storytelling Nights" at Movenpick Hotel Accra, featuring the Film Director discussing local narratives.</w:t>
      </w:r>
    </w:p>
    <w:p>
      <w:pPr>
        <w:numPr>
          <w:ilvl w:val="0"/>
          <w:numId w:val="1005"/>
        </w:numPr>
        <w:pStyle w:val="Compact"/>
      </w:pPr>
      <w:r>
        <w:t xml:space="preserve">Sponsoring youth filmmaking workshops at Accra's National Film and Television Institute (NAFTI) to cultivate talent and brand affinity.</w:t>
      </w:r>
    </w:p>
    <w:p>
      <w:pPr>
        <w:numPr>
          <w:ilvl w:val="0"/>
          <w:numId w:val="1005"/>
        </w:numPr>
        <w:pStyle w:val="Compact"/>
      </w:pPr>
      <w:r>
        <w:t xml:space="preserve">Partnering with Ghana Tourism Authority for "Cinematic Ghana" travel packages including film location tours in Accra.</w:t>
      </w:r>
    </w:p>
    <w:bookmarkEnd w:id="27"/>
    <w:bookmarkEnd w:id="28"/>
    <w:bookmarkStart w:id="29" w:name="budget-allocation-total-ghs-150000"/>
    <w:p>
      <w:pPr>
        <w:pStyle w:val="Heading2"/>
      </w:pPr>
      <w:r>
        <w:t xml:space="preserve">Budget Allocation (Total: GHS 150,000)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Content Production (Accra Filming)</w:t>
      </w:r>
    </w:p>
    <w:p>
      <w:pPr>
        <w:pStyle w:val="BodyText"/>
      </w:pPr>
      <w:r>
        <w:t xml:space="preserve">GHS 45,000</w:t>
      </w:r>
    </w:p>
    <w:p>
      <w:pPr>
        <w:pStyle w:val="BodyText"/>
      </w:pPr>
      <w:r>
        <w:t xml:space="preserve">Filming teasers at authentic Accra locations; critical for local appeal</w:t>
      </w:r>
    </w:p>
    <w:p>
      <w:pPr>
        <w:pStyle w:val="BodyText"/>
      </w:pPr>
      <w:r>
        <w:t xml:space="preserve">Digital Marketing (Geo-Targeted Ads)</w:t>
      </w:r>
    </w:p>
    <w:p>
      <w:pPr>
        <w:pStyle w:val="BodyText"/>
      </w:pPr>
      <w:r>
        <w:t xml:space="preserve">GHS 35,000</w:t>
      </w:r>
    </w:p>
    <w:p>
      <w:pPr>
        <w:pStyle w:val="BodyText"/>
      </w:pPr>
      <w:r>
        <w:t xml:space="preserve">Focus on Accra's 3.5M urban population through social platforms</w:t>
      </w:r>
    </w:p>
    <w:p>
      <w:pPr>
        <w:pStyle w:val="BodyText"/>
      </w:pPr>
      <w:r>
        <w:t xml:space="preserve">Community Events (Accra Locations)</w:t>
      </w:r>
    </w:p>
    <w:p>
      <w:pPr>
        <w:pStyle w:val="BodyText"/>
      </w:pPr>
      <w:r>
        <w:t xml:space="preserve">GHS 40,000</w:t>
      </w:r>
    </w:p>
    <w:p>
      <w:pPr>
        <w:pStyle w:val="BodyText"/>
      </w:pPr>
      <w:r>
        <w:t xml:space="preserve">Workshops, screenings at venues like Osu Castle grounds</w:t>
      </w:r>
    </w:p>
    <w:p>
      <w:pPr>
        <w:pStyle w:val="BodyText"/>
      </w:pPr>
      <w:r>
        <w:t xml:space="preserve">Partnership &amp; GFIC Membership</w:t>
      </w:r>
    </w:p>
    <w:p>
      <w:pPr>
        <w:pStyle w:val="BodyText"/>
      </w:pPr>
      <w:r>
        <w:t xml:space="preserve">GHS 20,000</w:t>
      </w:r>
    </w:p>
    <w:p>
      <w:pPr>
        <w:pStyle w:val="BodyText"/>
      </w:pPr>
      <w:r>
        <w:rPr>
          <w:bCs/>
          <w:b/>
        </w:rPr>
        <w:t xml:space="preserve">Access to Accra industry networks and credibility</w:t>
      </w:r>
    </w:p>
    <w:bookmarkEnd w:id="29"/>
    <w:bookmarkStart w:id="30"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Establish Accra-based social media presence; finalize "Accra Echoes" project pitch; join GFIC.</w:t>
      </w:r>
    </w:p>
    <w:p>
      <w:pPr>
        <w:pStyle w:val="BodyText"/>
      </w:pPr>
      <w:r>
        <w:rPr>
          <w:bCs/>
          <w:b/>
        </w:rPr>
        <w:t xml:space="preserve">Months 4-6:</w:t>
      </w:r>
      <w:r>
        <w:t xml:space="preserve"> </w:t>
      </w:r>
      <w:r>
        <w:t xml:space="preserve">Launch geo-targeted digital campaign in Accra; host first "Accra Storytelling Night"; secure initial partnership with NAFTI.</w:t>
      </w:r>
    </w:p>
    <w:p>
      <w:pPr>
        <w:pStyle w:val="BodyText"/>
      </w:pPr>
      <w:r>
        <w:rPr>
          <w:bCs/>
          <w:b/>
        </w:rPr>
        <w:t xml:space="preserve">Months 7-12:</w:t>
      </w:r>
      <w:r>
        <w:t xml:space="preserve"> </w:t>
      </w:r>
      <w:r>
        <w:t xml:space="preserve">Release teaser content featuring Accra locations; sponsor Ghana Movie Awards event in Accra; debut first community screening at Makola Market.</w:t>
      </w:r>
    </w:p>
    <w:p>
      <w:pPr>
        <w:pStyle w:val="BodyText"/>
      </w:pPr>
      <w:r>
        <w:rPr>
          <w:bCs/>
          <w:b/>
        </w:rPr>
        <w:t xml:space="preserve">Months 13-18:</w:t>
      </w:r>
      <w:r>
        <w:t xml:space="preserve"> </w:t>
      </w:r>
      <w:r>
        <w:t xml:space="preserve">Launch full film with Accra premiere; negotiate international distribution deals using Ghana Accra credibility; expand to diaspora markets via targeted campaigns.</w:t>
      </w:r>
    </w:p>
    <w:bookmarkEnd w:id="30"/>
    <w:bookmarkStart w:id="31" w:name="evaluation-control-mechanisms"/>
    <w:p>
      <w:pPr>
        <w:pStyle w:val="Heading2"/>
      </w:pPr>
      <w:r>
        <w:t xml:space="preserve">Evaluation &amp; Control Mechanisms</w:t>
      </w:r>
    </w:p>
    <w:p>
      <w:pPr>
        <w:pStyle w:val="FirstParagraph"/>
      </w:pPr>
      <w:r>
        <w:t xml:space="preserve">All metrics will be tracked through Accra-specific analytics:</w:t>
      </w:r>
    </w:p>
    <w:p>
      <w:pPr>
        <w:numPr>
          <w:ilvl w:val="0"/>
          <w:numId w:val="1006"/>
        </w:numPr>
        <w:pStyle w:val="Compact"/>
      </w:pPr>
      <w:r>
        <w:t xml:space="preserve">Monthly social media engagement rate in Ghana (vs. national average)</w:t>
      </w:r>
    </w:p>
    <w:p>
      <w:pPr>
        <w:numPr>
          <w:ilvl w:val="0"/>
          <w:numId w:val="1006"/>
        </w:numPr>
        <w:pStyle w:val="Compact"/>
      </w:pPr>
      <w:r>
        <w:t xml:space="preserve">Accra-based screening attendance rates at community events</w:t>
      </w:r>
    </w:p>
    <w:p>
      <w:pPr>
        <w:numPr>
          <w:ilvl w:val="0"/>
          <w:numId w:val="1006"/>
        </w:numPr>
        <w:pStyle w:val="Compact"/>
      </w:pPr>
      <w:r>
        <w:t xml:space="preserve">Partnership conversion rates from GFIC networking events in Accra</w:t>
      </w:r>
    </w:p>
    <w:p>
      <w:pPr>
        <w:numPr>
          <w:ilvl w:val="0"/>
          <w:numId w:val="1006"/>
        </w:numPr>
        <w:pStyle w:val="Compact"/>
      </w:pPr>
      <w:r>
        <w:t xml:space="preserve">Sentiment analysis of Accra-focused media coverage using tools like Brandwatch</w:t>
      </w:r>
    </w:p>
    <w:p>
      <w:pPr>
        <w:pStyle w:val="FirstParagraph"/>
      </w:pPr>
      <w:r>
        <w:t xml:space="preserve">This Marketing Plan positions the Film Director not merely as a content creator but as an authentic voice of Ghana Accra's cultural renaissance. By embedding every strategy within Accra's unique urban fabric – from market locations to community events – we create sustainable growth that resonates deeply with the city's creative spirit. The plan ensures every dollar spent amplifies visibility in Ghana's most influential film hub, transforming the Film Director into a benchmark for local storytelling excellence.</w:t>
      </w:r>
    </w:p>
    <w:p>
      <w:pPr>
        <w:pStyle w:val="BodyText"/>
      </w:pPr>
      <w:r>
        <w:rPr>
          <w:iCs/>
          <w:i/>
        </w:rPr>
        <w:t xml:space="preserve">Final Note: Success in Accra will serve as the foundation for broader West African expansion, proving that authentic Ghanaian narratives – told through the lens of Accra's vibrant reality – hold global appeal.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Ghana Accra</dc:title>
  <dc:creator/>
  <dc:language>en</dc:language>
  <cp:keywords/>
  <dcterms:created xsi:type="dcterms:W3CDTF">2026-07-24T00:30:44Z</dcterms:created>
  <dcterms:modified xsi:type="dcterms:W3CDTF">2026-07-24T00:30:44Z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