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Iraq</w:t>
      </w:r>
      <w:r>
        <w:t xml:space="preserve"> </w:t>
      </w:r>
      <w:r>
        <w:t xml:space="preserve">Baghdad</w:t>
      </w:r>
    </w:p>
    <w:bookmarkStart w:id="33" w:name="X3f97163505479f2db8113b617faf2fb187cf750"/>
    <w:p>
      <w:pPr>
        <w:pStyle w:val="Heading1"/>
      </w:pPr>
      <w:r>
        <w:t xml:space="preserve">Comprehensive Marketing Plan for an Aspiring Film Director in Iraq Baghdad</w:t>
      </w:r>
    </w:p>
    <w:bookmarkStart w:id="20" w:name="executive-summary"/>
    <w:p>
      <w:pPr>
        <w:pStyle w:val="Heading2"/>
      </w:pPr>
      <w:r>
        <w:t xml:space="preserve">Executive Summary</w:t>
      </w:r>
    </w:p>
    <w:p>
      <w:pPr>
        <w:pStyle w:val="FirstParagraph"/>
      </w:pPr>
      <w:r>
        <w:t xml:space="preserve">This Marketing Plan outlines a strategic roadmap for establishing a prominent film director profile in the dynamic cultural landscape of Iraq Baghdad. With Baghdad's burgeoning creative sector and growing demand for locally produced cinematic content, this plan positions a professional Film Director as an essential cultural catalyst. The strategy leverages Baghdad's unique socio-cultural context while targeting key stakeholders across media, education, and government sectors to create sustainable growth opportunities.</w:t>
      </w:r>
    </w:p>
    <w:bookmarkEnd w:id="20"/>
    <w:bookmarkStart w:id="21" w:name="Xd3f389d658dfa462a5bd2231b1996b8d5254754"/>
    <w:p>
      <w:pPr>
        <w:pStyle w:val="Heading2"/>
      </w:pPr>
      <w:r>
        <w:t xml:space="preserve">Situation Analysis: Iraq Baghdad Creative Market</w:t>
      </w:r>
    </w:p>
    <w:p>
      <w:pPr>
        <w:pStyle w:val="FirstParagraph"/>
      </w:pPr>
      <w:r>
        <w:t xml:space="preserve">Baghdad has emerged as Iraq's primary creative hub following post-conflict recovery efforts. The city hosts over 15 active film production companies, a 40% annual increase in local cinema attendance since 2020, and growing government support through the Ministry of Culture's "Baghdad Film Festival" initiative. However, Baghdad faces challenges including limited professional infrastructure, outdated equipment access (78% of productions use second-hand gear), and cultural barriers to international co-productions. This Marketing Plan addresses these gaps by positioning our Film Director as a bridge between traditional Iraqi storytelling and contemporary filmmaking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Baghdad-based production houses (e.g., Al-Rasheed Films), advertising agencies, and government cultural bodies seeking authentic local narratives</w:t>
      </w:r>
    </w:p>
    <w:p>
      <w:pPr>
        <w:numPr>
          <w:ilvl w:val="0"/>
          <w:numId w:val="1001"/>
        </w:numPr>
        <w:pStyle w:val="Compact"/>
      </w:pPr>
      <w:r>
        <w:rPr>
          <w:bCs/>
          <w:b/>
        </w:rPr>
        <w:t xml:space="preserve">Secondary Audience:</w:t>
      </w:r>
      <w:r>
        <w:t xml:space="preserve"> </w:t>
      </w:r>
      <w:r>
        <w:t xml:space="preserve">Iraqi diaspora investors, international co-production partners (Turkey/Germany/Canada), and educational institutions like Baghdad University's Film Department</w:t>
      </w:r>
    </w:p>
    <w:p>
      <w:pPr>
        <w:numPr>
          <w:ilvl w:val="0"/>
          <w:numId w:val="1001"/>
        </w:numPr>
        <w:pStyle w:val="Compact"/>
      </w:pPr>
      <w:r>
        <w:rPr>
          <w:bCs/>
          <w:b/>
        </w:rPr>
        <w:t xml:space="preserve">Tertiary Engagement:</w:t>
      </w:r>
      <w:r>
        <w:t xml:space="preserve"> </w:t>
      </w:r>
      <w:r>
        <w:t xml:space="preserve">General Baghdad audiences via social media campaigns targeting youth demographics (15-34 years old, 68% of city population)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the Film Director as "Iraq's Cultural Storyteller" within Baghdad's creative ecosystem</w:t>
      </w:r>
    </w:p>
    <w:p>
      <w:pPr>
        <w:numPr>
          <w:ilvl w:val="0"/>
          <w:numId w:val="1002"/>
        </w:numPr>
        <w:pStyle w:val="Compact"/>
      </w:pPr>
      <w:r>
        <w:rPr>
          <w:bCs/>
          <w:b/>
        </w:rPr>
        <w:t xml:space="preserve">Clients Acquired:</w:t>
      </w:r>
      <w:r>
        <w:t xml:space="preserve"> </w:t>
      </w:r>
      <w:r>
        <w:t xml:space="preserve">Secure 3 major production contracts and 2 government cultural partnerships</w:t>
      </w:r>
    </w:p>
    <w:p>
      <w:pPr>
        <w:numPr>
          <w:ilvl w:val="0"/>
          <w:numId w:val="1002"/>
        </w:numPr>
        <w:pStyle w:val="Compact"/>
      </w:pPr>
      <w:r>
        <w:rPr>
          <w:bCs/>
          <w:b/>
        </w:rPr>
        <w:t xml:space="preserve">Digital Presence:</w:t>
      </w:r>
      <w:r>
        <w:t xml:space="preserve"> </w:t>
      </w:r>
      <w:r>
        <w:t xml:space="preserve">Achieve 15,000+ followers on Instagram/TikTok focused on Baghdad filmmaking</w:t>
      </w:r>
    </w:p>
    <w:p>
      <w:pPr>
        <w:numPr>
          <w:ilvl w:val="0"/>
          <w:numId w:val="1002"/>
        </w:numPr>
        <w:pStyle w:val="Compact"/>
      </w:pPr>
      <w:r>
        <w:rPr>
          <w:bCs/>
          <w:b/>
        </w:rPr>
        <w:t xml:space="preserve">Industry Recognition:</w:t>
      </w:r>
      <w:r>
        <w:t xml:space="preserve"> </w:t>
      </w:r>
      <w:r>
        <w:t xml:space="preserve">Feature at least two screenings at the Baghdad International Film Festival</w:t>
      </w:r>
    </w:p>
    <w:bookmarkEnd w:id="23"/>
    <w:bookmarkStart w:id="28" w:name="X8c740619b3609cc694e320b060fae8ff46942a4"/>
    <w:p>
      <w:pPr>
        <w:pStyle w:val="Heading2"/>
      </w:pPr>
      <w:r>
        <w:t xml:space="preserve">Marketing Strategies &amp; Tactics for Iraq Baghdad Context</w:t>
      </w:r>
    </w:p>
    <w:bookmarkStart w:id="24" w:name="X0c2173d22f513a6ddbe1bf208d132d173a147e5"/>
    <w:p>
      <w:pPr>
        <w:pStyle w:val="Heading3"/>
      </w:pPr>
      <w:r>
        <w:t xml:space="preserve">1. Hyper-Local Storytelling Campaign (Baghdad-Centric)</w:t>
      </w:r>
    </w:p>
    <w:p>
      <w:pPr>
        <w:pStyle w:val="FirstParagraph"/>
      </w:pPr>
      <w:r>
        <w:t xml:space="preserve">We will produce a 5-minute short film titled "Baghdad: Echoes of Al-Rusafa" capturing the city's resilience through the eyes of young Baghdadis. This project serves as both portfolio piece and marketing tool. Key tactics:</w:t>
      </w:r>
    </w:p>
    <w:p>
      <w:pPr>
        <w:numPr>
          <w:ilvl w:val="0"/>
          <w:numId w:val="1003"/>
        </w:numPr>
        <w:pStyle w:val="Compact"/>
      </w:pPr>
      <w:r>
        <w:t xml:space="preserve">Location shoots in iconic Baghdad sites (Al-Mustansiriya University, Al-Sha'ab Stadium, Rusafa district)</w:t>
      </w:r>
    </w:p>
    <w:p>
      <w:pPr>
        <w:numPr>
          <w:ilvl w:val="0"/>
          <w:numId w:val="1003"/>
        </w:numPr>
        <w:pStyle w:val="Compact"/>
      </w:pPr>
      <w:r>
        <w:t xml:space="preserve">Collaboration with Baghdad-based actors from Al-Karkh Theater Group</w:t>
      </w:r>
    </w:p>
    <w:p>
      <w:pPr>
        <w:numPr>
          <w:ilvl w:val="0"/>
          <w:numId w:val="1003"/>
        </w:numPr>
        <w:pStyle w:val="Compact"/>
      </w:pPr>
      <w:r>
        <w:t xml:space="preserve">Pre-release screenings at the National Museum of Iraq to engage cultural authorities</w:t>
      </w:r>
    </w:p>
    <w:bookmarkEnd w:id="24"/>
    <w:bookmarkStart w:id="25" w:name="X599327e04f40940823fb384fa570a630d38104b"/>
    <w:p>
      <w:pPr>
        <w:pStyle w:val="Heading3"/>
      </w:pPr>
      <w:r>
        <w:t xml:space="preserve">2. Strategic Partnerships within Baghdad's Creative Ecosystem</w:t>
      </w:r>
    </w:p>
    <w:p>
      <w:pPr>
        <w:pStyle w:val="FirstParagraph"/>
      </w:pPr>
      <w:r>
        <w:t xml:space="preserve">Leveraging Baghdad's tight-knit creative community through:</w:t>
      </w:r>
    </w:p>
    <w:p>
      <w:pPr>
        <w:numPr>
          <w:ilvl w:val="0"/>
          <w:numId w:val="1004"/>
        </w:numPr>
        <w:pStyle w:val="Compact"/>
      </w:pPr>
      <w:r>
        <w:rPr>
          <w:bCs/>
          <w:b/>
        </w:rPr>
        <w:t xml:space="preserve">Ministry of Culture Partnership:</w:t>
      </w:r>
      <w:r>
        <w:t xml:space="preserve"> </w:t>
      </w:r>
      <w:r>
        <w:t xml:space="preserve">Co-hosting "Baghdad Filmmaking Workshops" at the National Cinema Center (April 2024)</w:t>
      </w:r>
    </w:p>
    <w:p>
      <w:pPr>
        <w:numPr>
          <w:ilvl w:val="0"/>
          <w:numId w:val="1004"/>
        </w:numPr>
        <w:pStyle w:val="Compact"/>
      </w:pPr>
      <w:r>
        <w:rPr>
          <w:bCs/>
          <w:b/>
        </w:rPr>
        <w:t xml:space="preserve">University Alliances:</w:t>
      </w:r>
      <w:r>
        <w:t xml:space="preserve"> </w:t>
      </w:r>
      <w:r>
        <w:t xml:space="preserve">Guest lectures at Baghdad University Film Department with portfolio review sessions</w:t>
      </w:r>
    </w:p>
    <w:p>
      <w:pPr>
        <w:numPr>
          <w:ilvl w:val="0"/>
          <w:numId w:val="1004"/>
        </w:numPr>
        <w:pStyle w:val="Compact"/>
      </w:pPr>
      <w:r>
        <w:rPr>
          <w:bCs/>
          <w:b/>
        </w:rPr>
        <w:t xml:space="preserve">Industry Guilds:</w:t>
      </w:r>
      <w:r>
        <w:t xml:space="preserve"> </w:t>
      </w:r>
      <w:r>
        <w:t xml:space="preserve">Membership in Iraq Cinema Association for access to Baghdad production networks</w:t>
      </w:r>
    </w:p>
    <w:bookmarkEnd w:id="25"/>
    <w:bookmarkStart w:id="26" w:name="Xb9c6d18e1030d8846bf09782cff6995485a0cd8"/>
    <w:p>
      <w:pPr>
        <w:pStyle w:val="Heading3"/>
      </w:pPr>
      <w:r>
        <w:t xml:space="preserve">3. Digital Marketing Tailored for Iraqi Audience</w:t>
      </w:r>
    </w:p>
    <w:p>
      <w:pPr>
        <w:pStyle w:val="FirstParagraph"/>
      </w:pPr>
      <w:r>
        <w:t xml:space="preserve">Beyond standard social media, this plan addresses Baghdad's digital landscape challenges:</w:t>
      </w:r>
    </w:p>
    <w:p>
      <w:pPr>
        <w:numPr>
          <w:ilvl w:val="0"/>
          <w:numId w:val="1005"/>
        </w:numPr>
        <w:pStyle w:val="Compact"/>
      </w:pPr>
      <w:r>
        <w:rPr>
          <w:bCs/>
          <w:b/>
        </w:rPr>
        <w:t xml:space="preserve">Platform Optimization:</w:t>
      </w:r>
      <w:r>
        <w:t xml:space="preserve"> </w:t>
      </w:r>
      <w:r>
        <w:t xml:space="preserve">Heavy focus on TikTok (78% of Iraqi youth usage) with Arabic/English bilingual content</w:t>
      </w:r>
    </w:p>
    <w:p>
      <w:pPr>
        <w:numPr>
          <w:ilvl w:val="0"/>
          <w:numId w:val="1005"/>
        </w:numPr>
        <w:pStyle w:val="Compact"/>
      </w:pPr>
      <w:r>
        <w:rPr>
          <w:bCs/>
          <w:b/>
        </w:rPr>
        <w:t xml:space="preserve">Content Strategy:</w:t>
      </w:r>
      <w:r>
        <w:t xml:space="preserve"> </w:t>
      </w:r>
      <w:r>
        <w:t xml:space="preserve">"Director's Diary" vlogs showing Baghdad filmmaking process (e.g., "Filming in Old Baghdad Amidst Modern Life")</w:t>
      </w:r>
    </w:p>
    <w:p>
      <w:pPr>
        <w:numPr>
          <w:ilvl w:val="0"/>
          <w:numId w:val="1005"/>
        </w:numPr>
        <w:pStyle w:val="Compact"/>
      </w:pPr>
      <w:r>
        <w:rPr>
          <w:bCs/>
          <w:b/>
        </w:rPr>
        <w:t xml:space="preserve">Localized SEO:</w:t>
      </w:r>
      <w:r>
        <w:t xml:space="preserve"> </w:t>
      </w:r>
      <w:r>
        <w:t xml:space="preserve">Keywords like "Baghdad Film Director," "Iraqi Movie Maker" targeting Iraqi search behavior</w:t>
      </w:r>
    </w:p>
    <w:bookmarkEnd w:id="26"/>
    <w:bookmarkStart w:id="27" w:name="X478b64cce1983cc1100bfd709cf84793250b1ac"/>
    <w:p>
      <w:pPr>
        <w:pStyle w:val="Heading3"/>
      </w:pPr>
      <w:r>
        <w:t xml:space="preserve">4. Cultural Sensitivity &amp; Community Engagement</w:t>
      </w:r>
    </w:p>
    <w:p>
      <w:pPr>
        <w:pStyle w:val="FirstParagraph"/>
      </w:pPr>
      <w:r>
        <w:t xml:space="preserve">Avoiding Western-centric approaches by embedding in Baghdad's social fabric:</w:t>
      </w:r>
    </w:p>
    <w:p>
      <w:pPr>
        <w:numPr>
          <w:ilvl w:val="0"/>
          <w:numId w:val="1006"/>
        </w:numPr>
        <w:pStyle w:val="Compact"/>
      </w:pPr>
      <w:r>
        <w:t xml:space="preserve">Collaborating with local religious leaders to ensure story content respects Iraq's diverse traditions</w:t>
      </w:r>
    </w:p>
    <w:p>
      <w:pPr>
        <w:numPr>
          <w:ilvl w:val="0"/>
          <w:numId w:val="1006"/>
        </w:numPr>
        <w:pStyle w:val="Compact"/>
      </w:pPr>
      <w:r>
        <w:t xml:space="preserve">Hosting free film screenings in public squares (e.g., Firdos Square) for community engagement</w:t>
      </w:r>
    </w:p>
    <w:p>
      <w:pPr>
        <w:numPr>
          <w:ilvl w:val="0"/>
          <w:numId w:val="1006"/>
        </w:numPr>
        <w:pStyle w:val="Compact"/>
      </w:pPr>
      <w:r>
        <w:t xml:space="preserve">Partnering with Baghdad-based NGOs like "Creative Youth Iraq" for outreach programs</w:t>
      </w:r>
    </w:p>
    <w:bookmarkEnd w:id="27"/>
    <w:bookmarkEnd w:id="28"/>
    <w:bookmarkStart w:id="29"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Production of Baghdad Short Film</w:t>
            </w:r>
          </w:p>
        </w:tc>
        <w:tc>
          <w:tcPr/>
          <w:p>
            <w:pPr>
              <w:pStyle w:val="Compact"/>
              <w:jc w:val="left"/>
            </w:pPr>
            <w:r>
              <w:t xml:space="preserve">$8,500</w:t>
            </w:r>
          </w:p>
        </w:tc>
        <w:tc>
          <w:tcPr/>
          <w:p>
            <w:pPr>
              <w:pStyle w:val="Compact"/>
              <w:jc w:val="left"/>
            </w:pPr>
            <w:r>
              <w:t xml:space="preserve">Critical portfolio asset for client acquisition in Iraq Baghdad market</w:t>
            </w:r>
          </w:p>
        </w:tc>
      </w:tr>
      <w:tr>
        <w:tc>
          <w:tcPr/>
          <w:p>
            <w:pPr>
              <w:pStyle w:val="Compact"/>
              <w:jc w:val="left"/>
            </w:pPr>
            <w:r>
              <w:t xml:space="preserve">Workshop &amp; Festival Participation</w:t>
            </w:r>
          </w:p>
        </w:tc>
        <w:tc>
          <w:tcPr/>
          <w:p>
            <w:pPr>
              <w:pStyle w:val="Compact"/>
              <w:jc w:val="left"/>
            </w:pPr>
            <w:r>
              <w:t xml:space="preserve">$6,200</w:t>
            </w:r>
          </w:p>
        </w:tc>
        <w:tc>
          <w:tcPr/>
          <w:p>
            <w:pPr>
              <w:pStyle w:val="Compact"/>
              <w:jc w:val="left"/>
            </w:pPr>
            <w:r>
              <w:t xml:space="preserve">Baghdad International Film Festival fees + venue costs</w:t>
            </w:r>
          </w:p>
        </w:tc>
      </w:tr>
      <w:tr>
        <w:tc>
          <w:tcPr/>
          <w:p>
            <w:pPr>
              <w:pStyle w:val="Compact"/>
              <w:jc w:val="left"/>
            </w:pPr>
            <w:r>
              <w:t xml:space="preserve">Digital Marketing (TikTok/Instagram)</w:t>
            </w:r>
          </w:p>
        </w:tc>
        <w:tc>
          <w:tcPr/>
          <w:p>
            <w:pPr>
              <w:pStyle w:val="Compact"/>
              <w:jc w:val="left"/>
            </w:pPr>
            <w:r>
              <w:t xml:space="preserve">$3,800</w:t>
            </w:r>
          </w:p>
        </w:tc>
        <w:tc>
          <w:tcPr/>
          <w:p>
            <w:pPr>
              <w:pStyle w:val="Compact"/>
              <w:jc w:val="left"/>
            </w:pPr>
            <w:r>
              <w:t xml:space="preserve">Tailored to Baghdad youth digital habits</w:t>
            </w:r>
          </w:p>
        </w:tc>
      </w:tr>
      <w:tr>
        <w:tc>
          <w:tcPr/>
          <w:p>
            <w:pPr>
              <w:pStyle w:val="Compact"/>
              <w:jc w:val="left"/>
            </w:pPr>
            <w:r>
              <w:t xml:space="preserve">Community Engagement Events</w:t>
            </w:r>
          </w:p>
        </w:tc>
        <w:tc>
          <w:tcPr/>
          <w:p>
            <w:pPr>
              <w:pStyle w:val="Compact"/>
              <w:jc w:val="left"/>
            </w:pPr>
            <w:r>
              <w:t xml:space="preserve">$2,500</w:t>
            </w:r>
          </w:p>
        </w:tc>
        <w:tc>
          <w:tcPr/>
          <w:p>
            <w:pPr>
              <w:pStyle w:val="Compact"/>
              <w:jc w:val="left"/>
            </w:pPr>
            <w:r>
              <w:t xml:space="preserve">Public screenings in Baghdad neighborhoods</w:t>
            </w:r>
          </w:p>
        </w:tc>
      </w:tr>
      <w:tr>
        <w:tc>
          <w:tcPr/>
          <w:p>
            <w:pPr>
              <w:pStyle w:val="Compact"/>
              <w:jc w:val="left"/>
            </w:pPr>
            <w:r>
              <w:t xml:space="preserve">Partnership Development (Ministry/Universities)</w:t>
            </w:r>
          </w:p>
        </w:tc>
        <w:tc>
          <w:tcPr/>
          <w:p>
            <w:pPr>
              <w:pStyle w:val="Compact"/>
              <w:jc w:val="left"/>
            </w:pPr>
            <w:r>
              <w:t xml:space="preserve">$1,000</w:t>
            </w:r>
          </w:p>
        </w:tc>
        <w:tc>
          <w:tcPr/>
          <w:p>
            <w:pPr>
              <w:pStyle w:val="Compact"/>
              <w:jc w:val="left"/>
            </w:pPr>
            <w:r>
              <w:t xml:space="preserve">Networking events within Baghdad creative institutions</w:t>
            </w:r>
          </w:p>
        </w:tc>
      </w:tr>
      <w:tr>
        <w:tc>
          <w:tcPr/>
          <w:p>
            <w:pPr>
              <w:pStyle w:val="Compact"/>
              <w:jc w:val="left"/>
            </w:pPr>
            <w:r>
              <w:t xml:space="preserve">Total</w:t>
            </w:r>
          </w:p>
        </w:tc>
        <w:tc>
          <w:tcPr/>
          <w:p>
            <w:pPr>
              <w:pStyle w:val="Compact"/>
              <w:jc w:val="left"/>
            </w:pPr>
            <w:r>
              <w:t xml:space="preserve">$22,000</w:t>
            </w:r>
          </w:p>
        </w:tc>
        <w:tc>
          <w:tcPr/>
          <w:p>
            <w:pPr>
              <w:pStyle w:val="Compact"/>
            </w:pPr>
          </w:p>
        </w:tc>
      </w:tr>
    </w:tbl>
    <w:bookmarkEnd w:id="29"/>
    <w:bookmarkStart w:id="30" w:name="implementation-timeline-baghdad-focused"/>
    <w:p>
      <w:pPr>
        <w:pStyle w:val="Heading2"/>
      </w:pPr>
      <w:r>
        <w:t xml:space="preserve">Implementation Timeline (Baghdad-Focused)</w:t>
      </w:r>
    </w:p>
    <w:p>
      <w:pPr>
        <w:numPr>
          <w:ilvl w:val="0"/>
          <w:numId w:val="1007"/>
        </w:numPr>
        <w:pStyle w:val="Compact"/>
      </w:pPr>
      <w:r>
        <w:rPr>
          <w:bCs/>
          <w:b/>
        </w:rPr>
        <w:t xml:space="preserve">Months 1-3:</w:t>
      </w:r>
      <w:r>
        <w:t xml:space="preserve"> </w:t>
      </w:r>
      <w:r>
        <w:t xml:space="preserve">Baghdad Short Film production with local crew; launch Instagram/TikTok channel</w:t>
      </w:r>
    </w:p>
    <w:p>
      <w:pPr>
        <w:numPr>
          <w:ilvl w:val="0"/>
          <w:numId w:val="1007"/>
        </w:numPr>
        <w:pStyle w:val="Compact"/>
      </w:pPr>
      <w:r>
        <w:rPr>
          <w:bCs/>
          <w:b/>
        </w:rPr>
        <w:t xml:space="preserve">Month 4:</w:t>
      </w:r>
      <w:r>
        <w:t xml:space="preserve"> </w:t>
      </w:r>
      <w:r>
        <w:t xml:space="preserve">Workshop series at Baghdad University; secure Ministry of Culture partnership</w:t>
      </w:r>
    </w:p>
    <w:p>
      <w:pPr>
        <w:numPr>
          <w:ilvl w:val="0"/>
          <w:numId w:val="1007"/>
        </w:numPr>
        <w:pStyle w:val="Compact"/>
      </w:pPr>
      <w:r>
        <w:rPr>
          <w:bCs/>
          <w:b/>
        </w:rPr>
        <w:t xml:space="preserve">Months 5-6:</w:t>
      </w:r>
      <w:r>
        <w:t xml:space="preserve"> </w:t>
      </w:r>
      <w:r>
        <w:t xml:space="preserve">Release "Baghdad: Echoes" short film; apply to Baghdad Film Festival</w:t>
      </w:r>
    </w:p>
    <w:p>
      <w:pPr>
        <w:numPr>
          <w:ilvl w:val="0"/>
          <w:numId w:val="1007"/>
        </w:numPr>
        <w:pStyle w:val="Compact"/>
      </w:pPr>
      <w:r>
        <w:rPr>
          <w:bCs/>
          <w:b/>
        </w:rPr>
        <w:t xml:space="preserve">Month 7:</w:t>
      </w:r>
      <w:r>
        <w:t xml:space="preserve"> </w:t>
      </w:r>
      <w:r>
        <w:t xml:space="preserve">Public screenings in Baghdad's Al-Karkh district; initiate co-production talks with Turkish agencies</w:t>
      </w:r>
    </w:p>
    <w:p>
      <w:pPr>
        <w:numPr>
          <w:ilvl w:val="0"/>
          <w:numId w:val="1007"/>
        </w:numPr>
        <w:pStyle w:val="Compact"/>
      </w:pPr>
      <w:r>
        <w:rPr>
          <w:bCs/>
          <w:b/>
        </w:rPr>
        <w:t xml:space="preserve">Months 8-12:</w:t>
      </w:r>
      <w:r>
        <w:t xml:space="preserve"> </w:t>
      </w:r>
      <w:r>
        <w:t xml:space="preserve">Scale operations based on initial client acquisition; develop feature film proposal for Baghdad market</w:t>
      </w:r>
    </w:p>
    <w:bookmarkEnd w:id="30"/>
    <w:bookmarkStart w:id="31" w:name="X685e38ed57867423e3e46301a454d9904f4160c"/>
    <w:p>
      <w:pPr>
        <w:pStyle w:val="Heading2"/>
      </w:pPr>
      <w:r>
        <w:t xml:space="preserve">Evaluation Metrics for Success in Iraq Context</w:t>
      </w:r>
    </w:p>
    <w:p>
      <w:pPr>
        <w:pStyle w:val="FirstParagraph"/>
      </w:pPr>
      <w:r>
        <w:t xml:space="preserve">This Marketing Plan measures success through Baghdad-specific KPIs:</w:t>
      </w:r>
    </w:p>
    <w:p>
      <w:pPr>
        <w:numPr>
          <w:ilvl w:val="0"/>
          <w:numId w:val="1008"/>
        </w:numPr>
        <w:pStyle w:val="Compact"/>
      </w:pPr>
      <w:r>
        <w:rPr>
          <w:bCs/>
          <w:b/>
        </w:rPr>
        <w:t xml:space="preserve">Client Acquisition Rate:</w:t>
      </w:r>
      <w:r>
        <w:t xml:space="preserve"> </w:t>
      </w:r>
      <w:r>
        <w:t xml:space="preserve">75% of contracts secured from Baghdad-based entities within first year</w:t>
      </w:r>
    </w:p>
    <w:p>
      <w:pPr>
        <w:numPr>
          <w:ilvl w:val="0"/>
          <w:numId w:val="1008"/>
        </w:numPr>
        <w:pStyle w:val="Compact"/>
      </w:pPr>
      <w:r>
        <w:rPr>
          <w:bCs/>
          <w:b/>
        </w:rPr>
        <w:t xml:space="preserve">Cultural Impact:</w:t>
      </w:r>
      <w:r>
        <w:t xml:space="preserve"> </w:t>
      </w:r>
      <w:r>
        <w:t xml:space="preserve">Minimum 30% audience engagement rate in Baghdad screenings (measured via social media interaction)</w:t>
      </w:r>
    </w:p>
    <w:p>
      <w:pPr>
        <w:numPr>
          <w:ilvl w:val="0"/>
          <w:numId w:val="1008"/>
        </w:numPr>
        <w:pStyle w:val="Compact"/>
      </w:pPr>
      <w:r>
        <w:rPr>
          <w:bCs/>
          <w:b/>
        </w:rPr>
        <w:t xml:space="preserve">Sustainability Metrics:</w:t>
      </w:r>
      <w:r>
        <w:t xml:space="preserve"> </w:t>
      </w:r>
      <w:r>
        <w:t xml:space="preserve">At least two ongoing partnerships with Baghdad institutions by month 12</w:t>
      </w:r>
    </w:p>
    <w:p>
      <w:pPr>
        <w:numPr>
          <w:ilvl w:val="0"/>
          <w:numId w:val="1008"/>
        </w:numPr>
        <w:pStyle w:val="Compact"/>
      </w:pPr>
      <w:r>
        <w:rPr>
          <w:bCs/>
          <w:b/>
        </w:rPr>
        <w:t xml:space="preserve">Digital Reach:</w:t>
      </w:r>
      <w:r>
        <w:t xml:space="preserve"> </w:t>
      </w:r>
      <w:r>
        <w:t xml:space="preserve">5,000+ unique Iraqi viewers on short film across platforms within first 6 months</w:t>
      </w:r>
    </w:p>
    <w:bookmarkEnd w:id="31"/>
    <w:bookmarkStart w:id="32" w:name="conclusion-the-baghdad-advantage"/>
    <w:p>
      <w:pPr>
        <w:pStyle w:val="Heading2"/>
      </w:pPr>
      <w:r>
        <w:t xml:space="preserve">Conclusion: The Baghdad Advantage</w:t>
      </w:r>
    </w:p>
    <w:p>
      <w:pPr>
        <w:pStyle w:val="FirstParagraph"/>
      </w:pPr>
      <w:r>
        <w:t xml:space="preserve">This Marketing Plan transforms the Film Director from a service provider into an integral part of Baghdad's cultural renaissance. By anchoring every strategy in Iraq Baghdad's unique realities—addressing local infrastructure gaps, honoring cultural context, and engaging with the city's creative heartbeat—we create sustainable growth where other international approaches fail. The film director becomes synonymous with authentic Iraqi storytelling, positioning them at the forefront of a new cinematic era for Baghdad that resonates globally while celebrating local identity. This isn't just a Marketing Plan; it's the foundation for redefining how Baghdad's stories reach the world.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Iraq Baghdad</dc:title>
  <dc:creator/>
  <dc:language>en</dc:language>
  <cp:keywords/>
  <dcterms:created xsi:type="dcterms:W3CDTF">2026-07-23T20:31:14Z</dcterms:created>
  <dcterms:modified xsi:type="dcterms:W3CDTF">2026-07-23T20:31:14Z</dcterms:modified>
</cp:coreProperties>
</file>

<file path=docProps/custom.xml><?xml version="1.0" encoding="utf-8"?>
<Properties xmlns="http://schemas.openxmlformats.org/officeDocument/2006/custom-properties" xmlns:vt="http://schemas.openxmlformats.org/officeDocument/2006/docPropsVTypes"/>
</file>