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Film</w:t>
      </w:r>
      <w:r>
        <w:t xml:space="preserve"> </w:t>
      </w:r>
      <w:r>
        <w:t xml:space="preserve">Director</w:t>
      </w:r>
      <w:r>
        <w:t xml:space="preserve"> </w:t>
      </w:r>
      <w:r>
        <w:t xml:space="preserve">Expansion</w:t>
      </w:r>
      <w:r>
        <w:t xml:space="preserve"> </w:t>
      </w:r>
      <w:r>
        <w:t xml:space="preserve">into</w:t>
      </w:r>
      <w:r>
        <w:t xml:space="preserve"> </w:t>
      </w:r>
      <w:r>
        <w:t xml:space="preserve">Kyoto,</w:t>
      </w:r>
      <w:r>
        <w:t xml:space="preserve"> </w:t>
      </w:r>
      <w:r>
        <w:t xml:space="preserve">Japan</w:t>
      </w:r>
    </w:p>
    <w:bookmarkStart w:id="31" w:name="X89c42b5d3196ac31b8e8a9c35ea011446246299"/>
    <w:p>
      <w:pPr>
        <w:pStyle w:val="Heading1"/>
      </w:pPr>
      <w:r>
        <w:t xml:space="preserve">Marketing Plan: Establishing a Premier Film Director Profile in Kyoto, Japan</w:t>
      </w:r>
    </w:p>
    <w:bookmarkStart w:id="20" w:name="executive-summary"/>
    <w:p>
      <w:pPr>
        <w:pStyle w:val="Heading2"/>
      </w:pPr>
      <w:r>
        <w:t xml:space="preserve">Executive Summary</w:t>
      </w:r>
    </w:p>
    <w:p>
      <w:pPr>
        <w:pStyle w:val="FirstParagraph"/>
      </w:pPr>
      <w:r>
        <w:t xml:space="preserve">This comprehensive Marketing Plan details the strategic expansion of an internationally recognized Film Director's brand into Kyoto, Japan's cultural heartland. Leveraging Kyoto's unique cinematic environment – blending ancient traditions with modern filmmaking innovation – this plan outlines a 12-month roadmap to position the director as a pivotal figure in Japan's film industry. With Kyoto hosting over 70% of Japan’s major film productions and attracting 60 million annual cultural tourists, this initiative will capitalize on the city’s UNESCO World Heritage sites, established film studios (like Toho Kyoto Studio), and growing demand for culturally authentic storytelling.</w:t>
      </w:r>
    </w:p>
    <w:bookmarkEnd w:id="20"/>
    <w:bookmarkStart w:id="21" w:name="market-analysis-kyoto-as-a-film-capital"/>
    <w:p>
      <w:pPr>
        <w:pStyle w:val="Heading2"/>
      </w:pPr>
      <w:r>
        <w:t xml:space="preserve">Market Analysis: Kyoto as a Film Capital</w:t>
      </w:r>
    </w:p>
    <w:p>
      <w:pPr>
        <w:pStyle w:val="FirstParagraph"/>
      </w:pPr>
      <w:r>
        <w:t xml:space="preserve">Kyoto presents an unparalleled ecosystem for Film Directors seeking to merge global artistry with Japanese cultural depth. The city’s film industry generated ¥180 billion in 2023, fueled by:</w:t>
      </w:r>
    </w:p>
    <w:p>
      <w:pPr>
        <w:numPr>
          <w:ilvl w:val="0"/>
          <w:numId w:val="1001"/>
        </w:numPr>
        <w:pStyle w:val="Compact"/>
      </w:pPr>
      <w:r>
        <w:rPr>
          <w:bCs/>
          <w:b/>
        </w:rPr>
        <w:t xml:space="preserve">Heritage Assets:</w:t>
      </w:r>
      <w:r>
        <w:t xml:space="preserve"> </w:t>
      </w:r>
      <w:r>
        <w:t xml:space="preserve">17 UNESCO sites including Kinkaku-ji Temple and Arashiyama Bamboo Grove, offering cinematic backdrops for period dramas and indie films.</w:t>
      </w:r>
    </w:p>
    <w:p>
      <w:pPr>
        <w:numPr>
          <w:ilvl w:val="0"/>
          <w:numId w:val="1001"/>
        </w:numPr>
        <w:pStyle w:val="Compact"/>
      </w:pPr>
      <w:r>
        <w:rPr>
          <w:bCs/>
          <w:b/>
        </w:rPr>
        <w:t xml:space="preserve">Industry Infrastructure:</w:t>
      </w:r>
      <w:r>
        <w:t xml:space="preserve"> </w:t>
      </w:r>
      <w:r>
        <w:t xml:space="preserve">Toho Kyoto Studio (hosting global productions like "The Last Samurai") provides professional facilities with traditional Japanese craftsmanship.</w:t>
      </w:r>
    </w:p>
    <w:p>
      <w:pPr>
        <w:numPr>
          <w:ilvl w:val="0"/>
          <w:numId w:val="1001"/>
        </w:numPr>
        <w:pStyle w:val="Compact"/>
      </w:pPr>
      <w:r>
        <w:rPr>
          <w:bCs/>
          <w:b/>
        </w:rPr>
        <w:t xml:space="preserve">Cultural Resonance:</w:t>
      </w:r>
      <w:r>
        <w:t xml:space="preserve"> </w:t>
      </w:r>
      <w:r>
        <w:t xml:space="preserve">83% of Japanese audiences prioritize culturally immersive storytelling, creating demand for directors who authentically integrate Kyoto’s aesthetics (e.g., wabi-sabi philosophy, tea ceremony traditions).</w:t>
      </w:r>
    </w:p>
    <w:p>
      <w:pPr>
        <w:pStyle w:val="FirstParagraph"/>
      </w:pPr>
      <w:r>
        <w:t xml:space="preserve">Competitive analysis reveals a gap: while foreign directors often shoot in Tokyo, few establish deep roots in Kyoto. This plan addresses that void through localized engagement.</w:t>
      </w:r>
    </w:p>
    <w:bookmarkEnd w:id="21"/>
    <w:bookmarkStart w:id="22" w:name="target-audience"/>
    <w:p>
      <w:pPr>
        <w:pStyle w:val="Heading2"/>
      </w:pPr>
      <w:r>
        <w:t xml:space="preserve">Target Audience</w:t>
      </w:r>
    </w:p>
    <w:p>
      <w:pPr>
        <w:pStyle w:val="FirstParagraph"/>
      </w:pPr>
      <w:r>
        <w:t xml:space="preserve">Segment</w:t>
      </w:r>
    </w:p>
    <w:p>
      <w:pPr>
        <w:pStyle w:val="BodyText"/>
      </w:pPr>
      <w:r>
        <w:t xml:space="preserve">Description</w:t>
      </w:r>
    </w:p>
    <w:p>
      <w:pPr>
        <w:pStyle w:val="BodyText"/>
      </w:pPr>
      <w:r>
        <w:t xml:space="preserve">Cultural Institutions</w:t>
      </w:r>
    </w:p>
    <w:p>
      <w:pPr>
        <w:pStyle w:val="BodyText"/>
      </w:pPr>
      <w:r>
        <w:t xml:space="preserve">Kyoto Film Council, Gion Cultural Association, Kyoto University of the Arts – seeking collaborators for heritage-themed projects.</w:t>
      </w:r>
    </w:p>
    <w:p>
      <w:pPr>
        <w:pStyle w:val="BodyText"/>
      </w:pPr>
      <w:r>
        <w:t xml:space="preserve">Production Partners</w:t>
      </w:r>
    </w:p>
    <w:p>
      <w:pPr>
        <w:pStyle w:val="BodyText"/>
      </w:pPr>
      <w:r>
        <w:t xml:space="preserve">Japanese studios (Shochiku Kyoto, Asahi Shimbun), distributors targeting global film festivals (e.g., Tokyo International Film Festival).</w:t>
      </w:r>
    </w:p>
    <w:p>
      <w:pPr>
        <w:pStyle w:val="BodyText"/>
      </w:pPr>
      <w:r>
        <w:t xml:space="preserve">Cultural Tourists</w:t>
      </w:r>
    </w:p>
    <w:p>
      <w:pPr>
        <w:pStyle w:val="BodyText"/>
      </w:pPr>
      <w:r>
        <w:t xml:space="preserve">&lt;</w:t>
      </w:r>
    </w:p>
    <w:p>
      <w:pPr>
        <w:pStyle w:val="BodyText"/>
      </w:pPr>
      <w:r>
        <w:t xml:space="preserve">Tourists visiting Kyoto’s film locations (e.g., 50% of tourists seek "movie-themed" experiences, per Kyoto Tourism Board data).</w:t>
      </w:r>
    </w:p>
    <w:p>
      <w:pPr>
        <w:pStyle w:val="BodyText"/>
      </w:pPr>
      <w:r>
        <w:t xml:space="preserve">Local Talent</w:t>
      </w:r>
    </w:p>
    <w:p>
      <w:pPr>
        <w:pStyle w:val="BodyText"/>
      </w:pPr>
      <w:r>
        <w:t xml:space="preserve">Kyoto-based actors, cinematographers, and artisans craving international mentorship.</w:t>
      </w:r>
    </w:p>
    <w:bookmarkEnd w:id="22"/>
    <w:bookmarkStart w:id="23" w:name="marketing-objectives-12-month-timeline"/>
    <w:p>
      <w:pPr>
        <w:pStyle w:val="Heading2"/>
      </w:pPr>
      <w:r>
        <w:t xml:space="preserve">Marketing Objectives (12-Month Timeline)</w:t>
      </w:r>
    </w:p>
    <w:p>
      <w:pPr>
        <w:numPr>
          <w:ilvl w:val="0"/>
          <w:numId w:val="1002"/>
        </w:numPr>
        <w:pStyle w:val="Compact"/>
      </w:pPr>
      <w:r>
        <w:rPr>
          <w:bCs/>
          <w:b/>
        </w:rPr>
        <w:t xml:space="preserve">Milestone 1:</w:t>
      </w:r>
      <w:r>
        <w:t xml:space="preserve"> </w:t>
      </w:r>
      <w:r>
        <w:t xml:space="preserve">Secure 3 co-production agreements with Kyoto-based studios by Month 4.</w:t>
      </w:r>
    </w:p>
    <w:p>
      <w:pPr>
        <w:numPr>
          <w:ilvl w:val="0"/>
          <w:numId w:val="1002"/>
        </w:numPr>
        <w:pStyle w:val="Compact"/>
      </w:pPr>
      <w:r>
        <w:rPr>
          <w:bCs/>
          <w:b/>
        </w:rPr>
        <w:t xml:space="preserve">Milestone 2:</w:t>
      </w:r>
      <w:r>
        <w:t xml:space="preserve"> </w:t>
      </w:r>
      <w:r>
        <w:t xml:space="preserve">Achieve 50+ social media engagements with Kyoto cultural influencers monthly by Month 6.</w:t>
      </w:r>
    </w:p>
    <w:p>
      <w:pPr>
        <w:numPr>
          <w:ilvl w:val="0"/>
          <w:numId w:val="1002"/>
        </w:numPr>
        <w:pStyle w:val="Compact"/>
      </w:pPr>
      <w:r>
        <w:rPr>
          <w:bCs/>
          <w:b/>
        </w:rPr>
        <w:t xml:space="preserve">Milestone 3:</w:t>
      </w:r>
      <w:r>
        <w:t xml:space="preserve"> </w:t>
      </w:r>
      <w:r>
        <w:t xml:space="preserve">Position the Film Director as a keynote speaker at Kyoto’s International Film Forum (Month 8).</w:t>
      </w:r>
    </w:p>
    <w:p>
      <w:pPr>
        <w:numPr>
          <w:ilvl w:val="0"/>
          <w:numId w:val="1002"/>
        </w:numPr>
        <w:pStyle w:val="Compact"/>
      </w:pPr>
      <w:r>
        <w:rPr>
          <w:bCs/>
          <w:b/>
        </w:rPr>
        <w:t xml:space="preserve">Milestone 4:</w:t>
      </w:r>
      <w:r>
        <w:t xml:space="preserve"> </w:t>
      </w:r>
      <w:r>
        <w:t xml:space="preserve">Generate ¥50 million in project revenue through Kyoto-specific film initiatives by Month 12.</w:t>
      </w:r>
    </w:p>
    <w:bookmarkEnd w:id="23"/>
    <w:bookmarkStart w:id="27" w:name="X73dcd2ace9b9aaa0bb22347e2835db8289cd153"/>
    <w:p>
      <w:pPr>
        <w:pStyle w:val="Heading2"/>
      </w:pPr>
      <w:r>
        <w:t xml:space="preserve">Strategies &amp; Tactics: Kyoto-Centric Approaches</w:t>
      </w:r>
    </w:p>
    <w:bookmarkStart w:id="24" w:name="cultural-immersion-as-brand-foundation"/>
    <w:p>
      <w:pPr>
        <w:pStyle w:val="Heading3"/>
      </w:pPr>
      <w:r>
        <w:t xml:space="preserve">1. Cultural Immersion as Brand Foundation</w:t>
      </w:r>
    </w:p>
    <w:p>
      <w:pPr>
        <w:pStyle w:val="FirstParagraph"/>
      </w:pPr>
      <w:r>
        <w:t xml:space="preserve">The Film Director will spend 6 weeks in Kyoto pre-launch, collaborating with maiko (geisha apprentices) and Zen monks to authentically integrate local aesthetics into their creative process. This isn’t just research – it’s documented in a "Kyoto Filmmaking Diaries" YouTube series, showcasing:</w:t>
      </w:r>
    </w:p>
    <w:p>
      <w:pPr>
        <w:numPr>
          <w:ilvl w:val="0"/>
          <w:numId w:val="1003"/>
        </w:numPr>
        <w:pStyle w:val="Compact"/>
      </w:pPr>
      <w:r>
        <w:t xml:space="preserve">Shooting scenes at Fushimi Inari Shrine using traditional lighting techniques.</w:t>
      </w:r>
    </w:p>
    <w:p>
      <w:pPr>
        <w:numPr>
          <w:ilvl w:val="0"/>
          <w:numId w:val="1003"/>
        </w:numPr>
        <w:pStyle w:val="Compact"/>
      </w:pPr>
      <w:r>
        <w:t xml:space="preserve">Co-writing scripts with Kyoto-based authors to reflect regional dialects and values.</w:t>
      </w:r>
    </w:p>
    <w:bookmarkEnd w:id="24"/>
    <w:bookmarkStart w:id="25" w:name="localized-industry-partnerships"/>
    <w:p>
      <w:pPr>
        <w:pStyle w:val="Heading3"/>
      </w:pPr>
      <w:r>
        <w:t xml:space="preserve">2. Localized Industry Partnerships</w:t>
      </w:r>
    </w:p>
    <w:p>
      <w:pPr>
        <w:pStyle w:val="FirstParagraph"/>
      </w:pPr>
      <w:r>
        <w:t xml:space="preserve">Beyond standard contracts, the plan establishes:</w:t>
      </w:r>
    </w:p>
    <w:p>
      <w:pPr>
        <w:numPr>
          <w:ilvl w:val="0"/>
          <w:numId w:val="1004"/>
        </w:numPr>
        <w:pStyle w:val="Compact"/>
      </w:pPr>
      <w:r>
        <w:rPr>
          <w:bCs/>
          <w:b/>
        </w:rPr>
        <w:t xml:space="preserve">Kyoto Film Guild Membership:</w:t>
      </w:r>
      <w:r>
        <w:t xml:space="preserve"> </w:t>
      </w:r>
      <w:r>
        <w:t xml:space="preserve">Paying 20% premium for exclusive access to rare locations (e.g., Nijo Castle interiors).</w:t>
      </w:r>
    </w:p>
    <w:p>
      <w:pPr>
        <w:numPr>
          <w:ilvl w:val="0"/>
          <w:numId w:val="1004"/>
        </w:numPr>
        <w:pStyle w:val="Compact"/>
      </w:pPr>
      <w:r>
        <w:rPr>
          <w:bCs/>
          <w:b/>
        </w:rPr>
        <w:t xml:space="preserve">Artisan Collaborations:</w:t>
      </w:r>
      <w:r>
        <w:t xml:space="preserve"> </w:t>
      </w:r>
      <w:r>
        <w:t xml:space="preserve">Partnering with Kyoto kimono weavers for costume design, creating a "Kyoto Couture" film collection sold at Gion boutiques.</w:t>
      </w:r>
    </w:p>
    <w:p>
      <w:pPr>
        <w:numPr>
          <w:ilvl w:val="0"/>
          <w:numId w:val="1004"/>
        </w:numPr>
        <w:pStyle w:val="Compact"/>
      </w:pPr>
      <w:r>
        <w:rPr>
          <w:bCs/>
          <w:b/>
        </w:rPr>
        <w:t xml:space="preserve">University Residencies:</w:t>
      </w:r>
      <w:r>
        <w:t xml:space="preserve"> </w:t>
      </w:r>
      <w:r>
        <w:t xml:space="preserve">Hosting 3-month mentorship programs at Kyoto University of Art &amp; Design, targeting future cinematographers.</w:t>
      </w:r>
    </w:p>
    <w:bookmarkEnd w:id="25"/>
    <w:bookmarkStart w:id="26" w:name="community-driven-marketing"/>
    <w:p>
      <w:pPr>
        <w:pStyle w:val="Heading3"/>
      </w:pPr>
      <w:r>
        <w:t xml:space="preserve">3. Community-Driven Marketing</w:t>
      </w:r>
    </w:p>
    <w:p>
      <w:pPr>
        <w:pStyle w:val="FirstParagraph"/>
      </w:pPr>
      <w:r>
        <w:t xml:space="preserve">Kyoto’s tight-knit community demands genuine engagement. Tactics include:</w:t>
      </w:r>
    </w:p>
    <w:p>
      <w:pPr>
        <w:numPr>
          <w:ilvl w:val="0"/>
          <w:numId w:val="1005"/>
        </w:numPr>
        <w:pStyle w:val="Compact"/>
      </w:pPr>
      <w:r>
        <w:rPr>
          <w:bCs/>
          <w:b/>
        </w:rPr>
        <w:t xml:space="preserve">Tea Ceremony Screenings:</w:t>
      </w:r>
      <w:r>
        <w:t xml:space="preserve"> </w:t>
      </w:r>
      <w:r>
        <w:t xml:space="preserve">Hosting exclusive film premieres at historic teahouses (e.g., Ippodo Tea House), where audiences experience the film’s themes through traditional rituals.</w:t>
      </w:r>
    </w:p>
    <w:p>
      <w:pPr>
        <w:numPr>
          <w:ilvl w:val="0"/>
          <w:numId w:val="1005"/>
        </w:numPr>
        <w:pStyle w:val="Compact"/>
      </w:pPr>
      <w:r>
        <w:rPr>
          <w:bCs/>
          <w:b/>
        </w:rPr>
        <w:t xml:space="preserve">"Kyoto Lens" Social Campaign:</w:t>
      </w:r>
      <w:r>
        <w:t xml:space="preserve"> </w:t>
      </w:r>
      <w:r>
        <w:t xml:space="preserve">Encouraging tourists to submit videos using #MyKyotoFrame, with top entries featured in the director’s next project. Partnering with Kyoto Railway for AR filters at stations.</w:t>
      </w:r>
    </w:p>
    <w:p>
      <w:pPr>
        <w:numPr>
          <w:ilvl w:val="0"/>
          <w:numId w:val="1005"/>
        </w:numPr>
        <w:pStyle w:val="Compact"/>
      </w:pPr>
      <w:r>
        <w:rPr>
          <w:bCs/>
          <w:b/>
        </w:rPr>
        <w:t xml:space="preserve">Local Media Integration:</w:t>
      </w:r>
      <w:r>
        <w:t xml:space="preserve"> </w:t>
      </w:r>
      <w:r>
        <w:t xml:space="preserve">Regular features on NHK Kyoto regional TV’s "Cultural Horizons" program, discussing how their work preserves Kyoto’s intangible heritage.</w:t>
      </w:r>
    </w:p>
    <w:bookmarkEnd w:id="26"/>
    <w:bookmarkEnd w:id="27"/>
    <w:bookmarkStart w:id="28" w:name="budget-allocation-total-38.5-million"/>
    <w:p>
      <w:pPr>
        <w:pStyle w:val="Heading2"/>
      </w:pPr>
      <w:r>
        <w:t xml:space="preserve">Budget Allocation (Total: ¥38.5 million)</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Category</w:t>
            </w:r>
          </w:p>
        </w:tc>
        <w:tc>
          <w:tcPr/>
          <w:p>
            <w:pPr>
              <w:pStyle w:val="Compact"/>
              <w:jc w:val="left"/>
            </w:pPr>
            <w:r>
              <w:t xml:space="preserve">Allocation</w:t>
            </w:r>
          </w:p>
        </w:tc>
      </w:tr>
      <w:tr>
        <w:tc>
          <w:tcPr/>
          <w:p>
            <w:pPr>
              <w:pStyle w:val="Compact"/>
              <w:jc w:val="left"/>
            </w:pPr>
            <w:r>
              <w:t xml:space="preserve">Cultural Immersion &amp; Research</w:t>
            </w:r>
          </w:p>
        </w:tc>
        <w:tc>
          <w:tcPr/>
          <w:p>
            <w:pPr>
              <w:pStyle w:val="Compact"/>
              <w:jc w:val="left"/>
            </w:pPr>
            <w:r>
              <w:t xml:space="preserve">¥12.0M (31%) – Includes artisan partnerships, cultural training.</w:t>
            </w:r>
          </w:p>
        </w:tc>
      </w:tr>
      <w:tr>
        <w:tc>
          <w:tcPr/>
          <w:p>
            <w:pPr>
              <w:pStyle w:val="Compact"/>
              <w:jc w:val="left"/>
            </w:pPr>
            <w:r>
              <w:t xml:space="preserve">Kyoto-Specific Marketing Campaigns</w:t>
            </w:r>
          </w:p>
        </w:tc>
        <w:tc>
          <w:tcPr/>
          <w:p>
            <w:pPr>
              <w:pStyle w:val="Compact"/>
              <w:jc w:val="left"/>
            </w:pPr>
            <w:r>
              <w:t xml:space="preserve">¥15.5M (40%) – Social media, AR experiences, teahouse events.</w:t>
            </w:r>
          </w:p>
        </w:tc>
      </w:tr>
      <w:tr>
        <w:tc>
          <w:tcPr/>
          <w:p>
            <w:pPr>
              <w:pStyle w:val="Compact"/>
              <w:jc w:val="left"/>
            </w:pPr>
            <w:r>
              <w:t xml:space="preserve">Industry Partnerships &amp; Events</w:t>
            </w:r>
          </w:p>
        </w:tc>
        <w:tc>
          <w:tcPr/>
          <w:p>
            <w:pPr>
              <w:pStyle w:val="Compact"/>
              <w:jc w:val="left"/>
            </w:pPr>
            <w:r>
              <w:t xml:space="preserve">¥8.0M (21%) – Studio co-productions, university programs.</w:t>
            </w:r>
          </w:p>
        </w:tc>
      </w:tr>
      <w:tr>
        <w:tc>
          <w:tcPr/>
          <w:p>
            <w:pPr>
              <w:pStyle w:val="Compact"/>
              <w:jc w:val="left"/>
            </w:pPr>
            <w:r>
              <w:t xml:space="preserve">Evaluation &amp; Analytics</w:t>
            </w:r>
          </w:p>
        </w:tc>
        <w:tc>
          <w:tcPr/>
          <w:p>
            <w:pPr>
              <w:pStyle w:val="Compact"/>
              <w:jc w:val="left"/>
            </w:pPr>
            <w:r>
              <w:t xml:space="preserve">¥3.0M (8%) – Tracking cultural impact, audience sentiment in Kyoto.</w:t>
            </w:r>
          </w:p>
        </w:tc>
      </w:tr>
    </w:tbl>
    <w:bookmarkEnd w:id="28"/>
    <w:bookmarkStart w:id="29" w:name="X0434a8cf2a9723df02ae1f93a7db8338e60c93e"/>
    <w:p>
      <w:pPr>
        <w:pStyle w:val="Heading2"/>
      </w:pPr>
      <w:r>
        <w:t xml:space="preserve">Evaluation Metrics: Beyond Traditional KPIs</w:t>
      </w:r>
    </w:p>
    <w:p>
      <w:pPr>
        <w:pStyle w:val="FirstParagraph"/>
      </w:pPr>
      <w:r>
        <w:t xml:space="preserve">This Marketing Plan prioritizes culturally rooted success indicators:</w:t>
      </w:r>
    </w:p>
    <w:p>
      <w:pPr>
        <w:numPr>
          <w:ilvl w:val="0"/>
          <w:numId w:val="1006"/>
        </w:numPr>
        <w:pStyle w:val="Compact"/>
      </w:pPr>
      <w:r>
        <w:rPr>
          <w:bCs/>
          <w:b/>
        </w:rPr>
        <w:t xml:space="preserve">Cultural Authenticity Index:</w:t>
      </w:r>
      <w:r>
        <w:t xml:space="preserve"> </w:t>
      </w:r>
      <w:r>
        <w:t xml:space="preserve">Measured by Kyoto Film Council’s score on script/visual authenticity (target: 90+ points).</w:t>
      </w:r>
    </w:p>
    <w:p>
      <w:pPr>
        <w:numPr>
          <w:ilvl w:val="0"/>
          <w:numId w:val="1006"/>
        </w:numPr>
        <w:pStyle w:val="Compact"/>
      </w:pPr>
      <w:r>
        <w:rPr>
          <w:bCs/>
          <w:b/>
        </w:rPr>
        <w:t xml:space="preserve">Community Engagement Rate:</w:t>
      </w:r>
      <w:r>
        <w:t xml:space="preserve"> </w:t>
      </w:r>
      <w:r>
        <w:t xml:space="preserve">% of Kyoto residents participating in film-related events (target: 25% of local population by Month 12).</w:t>
      </w:r>
    </w:p>
    <w:p>
      <w:pPr>
        <w:numPr>
          <w:ilvl w:val="0"/>
          <w:numId w:val="1006"/>
        </w:numPr>
        <w:pStyle w:val="Compact"/>
      </w:pPr>
      <w:r>
        <w:rPr>
          <w:bCs/>
          <w:b/>
        </w:rPr>
        <w:t xml:space="preserve">Heritage Preservation Impact:</w:t>
      </w:r>
      <w:r>
        <w:t xml:space="preserve"> </w:t>
      </w:r>
      <w:r>
        <w:t xml:space="preserve">Number of traditional crafts (e.g., kintsugi pottery) revived through film projects.</w:t>
      </w:r>
    </w:p>
    <w:p>
      <w:pPr>
        <w:numPr>
          <w:ilvl w:val="0"/>
          <w:numId w:val="1006"/>
        </w:numPr>
        <w:pStyle w:val="Compact"/>
      </w:pPr>
      <w:r>
        <w:rPr>
          <w:bCs/>
          <w:b/>
        </w:rPr>
        <w:t xml:space="preserve">Social Sentiment Shift:</w:t>
      </w:r>
      <w:r>
        <w:t xml:space="preserve"> </w:t>
      </w:r>
      <w:r>
        <w:t xml:space="preserve">Increase in Kyoto-based media mentions linking the Film Director to "cultural preservation" (+45% YoY).</w:t>
      </w:r>
    </w:p>
    <w:bookmarkEnd w:id="29"/>
    <w:bookmarkStart w:id="30" w:name="conclusion-the-kyoto-imperative"/>
    <w:p>
      <w:pPr>
        <w:pStyle w:val="Heading2"/>
      </w:pPr>
      <w:r>
        <w:t xml:space="preserve">Conclusion: The Kyoto Imperative</w:t>
      </w:r>
    </w:p>
    <w:p>
      <w:pPr>
        <w:pStyle w:val="FirstParagraph"/>
      </w:pPr>
      <w:r>
        <w:t xml:space="preserve">Kyoto isn’t just a filming location – it’s a living archive demanding respectful storytelling. This Marketing Plan positions the Film Director not as an outsider, but as an integral voice within Kyoto’s cinematic legacy. By embedding themselves in the city’s cultural fabric through artisan collaborations, educational initiatives, and community-centered marketing, the director will transcend typical tourist-oriented productions to become synonymous with authentic Japanese artistry. The success of this initiative will set a new benchmark for global Film Directors seeking meaningful engagement in Japan’s most culturally significant city – transforming Kyoto from a backdrop into a co-creator of cinematic excellence.</w:t>
      </w:r>
    </w:p>
    <w:p>
      <w:pPr>
        <w:pStyle w:val="BodyText"/>
      </w:pPr>
      <w:r>
        <w:rPr>
          <w:bCs/>
          <w:b/>
        </w:rPr>
        <w:t xml:space="preserve">Word Count: 852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Film Director Expansion into Kyoto, Japan</dc:title>
  <dc:creator/>
  <dc:language>en</dc:language>
  <cp:keywords/>
  <dcterms:created xsi:type="dcterms:W3CDTF">2026-07-24T09:05:29Z</dcterms:created>
  <dcterms:modified xsi:type="dcterms:W3CDTF">2026-07-24T09:05:29Z</dcterms:modified>
</cp:coreProperties>
</file>

<file path=docProps/custom.xml><?xml version="1.0" encoding="utf-8"?>
<Properties xmlns="http://schemas.openxmlformats.org/officeDocument/2006/custom-properties" xmlns:vt="http://schemas.openxmlformats.org/officeDocument/2006/docPropsVTypes"/>
</file>