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Kuwait</w:t>
      </w:r>
      <w:r>
        <w:t xml:space="preserve"> </w:t>
      </w:r>
      <w:r>
        <w:t xml:space="preserve">City</w:t>
      </w:r>
    </w:p>
    <w:bookmarkStart w:id="33" w:name="Xcb1b1b9e7e93bc6ba959698a7050e2a6cfc2476"/>
    <w:p>
      <w:pPr>
        <w:pStyle w:val="Heading1"/>
      </w:pPr>
      <w:r>
        <w:t xml:space="preserve">Comprehensive Marketing Plan for a Film Director in Kuwait City</w:t>
      </w:r>
    </w:p>
    <w:bookmarkStart w:id="20" w:name="executive-summary"/>
    <w:p>
      <w:pPr>
        <w:pStyle w:val="Heading2"/>
      </w:pPr>
      <w:r>
        <w:t xml:space="preserve">Executive Summary</w:t>
      </w:r>
    </w:p>
    <w:p>
      <w:pPr>
        <w:pStyle w:val="FirstParagraph"/>
      </w:pPr>
      <w:r>
        <w:t xml:space="preserve">This strategic Marketing Plan outlines a targeted approach to establish and elevate the profile of an independent Film Director within the dynamic cultural landscape of Kuwait City. As Kuwait continues to invest in its creative sector through initiatives like the National Cultural Strategy 2035, this plan leverages local opportunities while positioning our Film Director as a key contributor to Kuwaiti cinema's global recognition. The plan focuses exclusively on</w:t>
      </w:r>
      <w:r>
        <w:t xml:space="preserve"> </w:t>
      </w:r>
      <w:r>
        <w:rPr>
          <w:iCs/>
          <w:i/>
        </w:rPr>
        <w:t xml:space="preserve">Kuwait City</w:t>
      </w:r>
      <w:r>
        <w:t xml:space="preserve"> </w:t>
      </w:r>
      <w:r>
        <w:t xml:space="preserve">as the operational epicenter, ensuring hyper-localized engagement with audiences, industry stakeholders, and media channels unique to this vibrant Gulf capital.</w:t>
      </w:r>
    </w:p>
    <w:bookmarkEnd w:id="20"/>
    <w:bookmarkStart w:id="21" w:name="market-analysis-kuwait-city-context"/>
    <w:p>
      <w:pPr>
        <w:pStyle w:val="Heading2"/>
      </w:pPr>
      <w:r>
        <w:t xml:space="preserve">Market Analysis: Kuwait City Context</w:t>
      </w:r>
    </w:p>
    <w:p>
      <w:pPr>
        <w:pStyle w:val="FirstParagraph"/>
      </w:pPr>
      <w:r>
        <w:rPr>
          <w:iCs/>
          <w:i/>
        </w:rPr>
        <w:t xml:space="preserve">Kuwait Kuwait City</w:t>
      </w:r>
      <w:r>
        <w:t xml:space="preserve"> </w:t>
      </w:r>
      <w:r>
        <w:t xml:space="preserve">presents a rapidly evolving entertainment ecosystem. With the government's commitment to cultural development—including $500 million allocated to film infrastructure since 2019—there is unprecedented demand for locally produced content. The city's population of 2.3 million, with 85% under 45 years old, demonstrates strong appetite for contemporary storytelling through streaming platforms and cinema screens. However, a critical gap exists: while international films dominate local screens (78% market share), Kuwaiti productions remain underrepresented despite rising public interest. This presents a strategic opportunity for our Film Director to capture emerging audience loyalty through culturally resonant narratives.</w:t>
      </w:r>
    </w:p>
    <w:bookmarkEnd w:id="21"/>
    <w:bookmarkStart w:id="22" w:name="target-audience-segmentation"/>
    <w:p>
      <w:pPr>
        <w:pStyle w:val="Heading2"/>
      </w:pPr>
      <w:r>
        <w:t xml:space="preserve">Target Audience Segmentation</w:t>
      </w:r>
    </w:p>
    <w:p>
      <w:pPr>
        <w:pStyle w:val="FirstParagraph"/>
      </w:pPr>
      <w:r>
        <w:t xml:space="preserve">This Marketing Plan identifies three core segments within</w:t>
      </w:r>
      <w:r>
        <w:t xml:space="preserve"> </w:t>
      </w:r>
      <w:r>
        <w:rPr>
          <w:iCs/>
          <w:i/>
        </w:rPr>
        <w:t xml:space="preserve">Kuwait City</w:t>
      </w:r>
      <w:r>
        <w:t xml:space="preserve">:</w:t>
      </w:r>
    </w:p>
    <w:p>
      <w:pPr>
        <w:numPr>
          <w:ilvl w:val="0"/>
          <w:numId w:val="1001"/>
        </w:numPr>
        <w:pStyle w:val="Compact"/>
      </w:pPr>
      <w:r>
        <w:rPr>
          <w:bCs/>
          <w:b/>
        </w:rPr>
        <w:t xml:space="preserve">Primary: Urban Youth (18-35)</w:t>
      </w:r>
      <w:r>
        <w:t xml:space="preserve"> </w:t>
      </w:r>
      <w:r>
        <w:t xml:space="preserve">– Digital natives consuming content via Snapchat, TikTok, and Netflix. They seek authentic Kuwaiti stories reflecting their social experiences.</w:t>
      </w:r>
    </w:p>
    <w:p>
      <w:pPr>
        <w:numPr>
          <w:ilvl w:val="0"/>
          <w:numId w:val="1001"/>
        </w:numPr>
        <w:pStyle w:val="Compact"/>
      </w:pPr>
      <w:r>
        <w:rPr>
          <w:bCs/>
          <w:b/>
        </w:rPr>
        <w:t xml:space="preserve">Secondary: Cultural Institutions</w:t>
      </w:r>
      <w:r>
        <w:t xml:space="preserve"> </w:t>
      </w:r>
      <w:r>
        <w:t xml:space="preserve">– Museums (e.g., National Museum of Kuwait), film festivals (e.g., Gulf Film Festival in Al Hamra), and schools prioritizing local content.</w:t>
      </w:r>
    </w:p>
    <w:p>
      <w:pPr>
        <w:numPr>
          <w:ilvl w:val="0"/>
          <w:numId w:val="1001"/>
        </w:numPr>
        <w:pStyle w:val="Compact"/>
      </w:pPr>
      <w:r>
        <w:rPr>
          <w:bCs/>
          <w:b/>
        </w:rPr>
        <w:t xml:space="preserve">Tertiary: Diplomatic &amp; Business Communities</w:t>
      </w:r>
      <w:r>
        <w:t xml:space="preserve"> </w:t>
      </w:r>
      <w:r>
        <w:t xml:space="preserve">– Expatriate professionals and corporate partners valuing culturally nuanced storytelling for global engagement.</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2"/>
        </w:numPr>
        <w:pStyle w:val="Compact"/>
      </w:pPr>
      <w:r>
        <w:t xml:space="preserve">Secure 70% brand recognition among target audience in Kuwait City through culturally integrated campaigns.</w:t>
      </w:r>
    </w:p>
    <w:p>
      <w:pPr>
        <w:numPr>
          <w:ilvl w:val="0"/>
          <w:numId w:val="1002"/>
        </w:numPr>
        <w:pStyle w:val="Compact"/>
      </w:pPr>
      <w:r>
        <w:t xml:space="preserve">Generate $150,000 in revenue from film distribution and partnerships within the first year.</w:t>
      </w:r>
    </w:p>
    <w:p>
      <w:pPr>
        <w:numPr>
          <w:ilvl w:val="0"/>
          <w:numId w:val="1002"/>
        </w:numPr>
        <w:pStyle w:val="Compact"/>
      </w:pPr>
      <w:r>
        <w:t xml:space="preserve">Position the Film Director as a leading voice for contemporary Kuwaiti narratives at regional film forums (e.g., Red Sea International Film Festival).</w:t>
      </w:r>
    </w:p>
    <w:p>
      <w:pPr>
        <w:numPr>
          <w:ilvl w:val="0"/>
          <w:numId w:val="1002"/>
        </w:numPr>
        <w:pStyle w:val="Compact"/>
      </w:pPr>
      <w:r>
        <w:t xml:space="preserve">Build a dedicated social media following of 50,000+ Kuwait City residents across platforms by Month 12.</w:t>
      </w:r>
    </w:p>
    <w:bookmarkEnd w:id="23"/>
    <w:bookmarkStart w:id="28" w:name="X58a6cca927b011c643afd5f18c76a380155cd0f"/>
    <w:p>
      <w:pPr>
        <w:pStyle w:val="Heading2"/>
      </w:pPr>
      <w:r>
        <w:t xml:space="preserve">Strategies &amp; Tactics: Localization for Kuwait City</w:t>
      </w:r>
    </w:p>
    <w:p>
      <w:pPr>
        <w:pStyle w:val="FirstParagraph"/>
      </w:pPr>
      <w:r>
        <w:rPr>
          <w:iCs/>
          <w:i/>
        </w:rPr>
        <w:t xml:space="preserve">This Marketing Plan is engineered specifically for the cultural nuances of Kuwait City</w:t>
      </w:r>
      <w:r>
        <w:t xml:space="preserve">, avoiding generic global tactics. Key initiatives include:</w:t>
      </w:r>
    </w:p>
    <w:bookmarkStart w:id="24" w:name="hyper-local-content-co-creation"/>
    <w:p>
      <w:pPr>
        <w:pStyle w:val="Heading3"/>
      </w:pPr>
      <w:r>
        <w:t xml:space="preserve">1. Hyper-Local Content Co-Creation</w:t>
      </w:r>
    </w:p>
    <w:p>
      <w:pPr>
        <w:pStyle w:val="FirstParagraph"/>
      </w:pPr>
      <w:r>
        <w:t xml:space="preserve">Collaborate with Kuwaiti universities (Kuwait University, American University of Kuwait) to develop short films featuring student actors and local locations (e.g., Souq Al-Mubarakiya, Al-Shuwaikh Beach). This directly engages the youth audience while creating authentic</w:t>
      </w:r>
      <w:r>
        <w:t xml:space="preserve"> </w:t>
      </w:r>
      <w:r>
        <w:rPr>
          <w:iCs/>
          <w:i/>
        </w:rPr>
        <w:t xml:space="preserve">Kuwait City</w:t>
      </w:r>
      <w:r>
        <w:t xml:space="preserve"> </w:t>
      </w:r>
      <w:r>
        <w:t xml:space="preserve">backdrops for the Film Director's work. Each project will include QR codes linking to behind-the-scenes content filmed in iconic Kuwaiti locations.</w:t>
      </w:r>
    </w:p>
    <w:bookmarkEnd w:id="24"/>
    <w:bookmarkStart w:id="25" w:name="Xcc42df2a16ba5183ab64591cc218b9056706a3d"/>
    <w:p>
      <w:pPr>
        <w:pStyle w:val="Heading3"/>
      </w:pPr>
      <w:r>
        <w:t xml:space="preserve">2. Strategic Media Partnerships with Kuwaiti Outlets</w:t>
      </w:r>
    </w:p>
    <w:p>
      <w:pPr>
        <w:pStyle w:val="FirstParagraph"/>
      </w:pPr>
      <w:r>
        <w:t xml:space="preserve">Secure exclusive premieres on locally dominant platforms like</w:t>
      </w:r>
      <w:r>
        <w:t xml:space="preserve"> </w:t>
      </w:r>
      <w:r>
        <w:rPr>
          <w:iCs/>
          <w:i/>
        </w:rPr>
        <w:t xml:space="preserve">Kuwait TV</w:t>
      </w:r>
      <w:r>
        <w:t xml:space="preserve"> </w:t>
      </w:r>
      <w:r>
        <w:t xml:space="preserve">and</w:t>
      </w:r>
      <w:r>
        <w:t xml:space="preserve"> </w:t>
      </w:r>
      <w:r>
        <w:rPr>
          <w:iCs/>
          <w:i/>
        </w:rPr>
        <w:t xml:space="preserve">National News</w:t>
      </w:r>
      <w:r>
        <w:t xml:space="preserve">, alongside digital partnerships with Kuwaiti influencers (e.g., @KuwaitLife on Instagram). The Film Director will host monthly "Cinema Conversations" at Al-Qasimia Cultural Center in Kuwait City, addressing themes like "Modern Identity in Gulf Cinema," driving organic engagement.</w:t>
      </w:r>
    </w:p>
    <w:bookmarkEnd w:id="25"/>
    <w:bookmarkStart w:id="26" w:name="government-institutional-alignment"/>
    <w:p>
      <w:pPr>
        <w:pStyle w:val="Heading3"/>
      </w:pPr>
      <w:r>
        <w:t xml:space="preserve">3. Government &amp; Institutional Alignment</w:t>
      </w:r>
    </w:p>
    <w:p>
      <w:pPr>
        <w:pStyle w:val="FirstParagraph"/>
      </w:pPr>
      <w:r>
        <w:t xml:space="preserve">Leverage Kuwait's National Culture Council initiatives by submitting projects for their "Support for Local Film" grants. Co-host workshops at the newly opened</w:t>
      </w:r>
      <w:r>
        <w:t xml:space="preserve"> </w:t>
      </w:r>
      <w:r>
        <w:rPr>
          <w:iCs/>
          <w:i/>
        </w:rPr>
        <w:t xml:space="preserve">Kuwait City Film Studio</w:t>
      </w:r>
      <w:r>
        <w:t xml:space="preserve"> </w:t>
      </w:r>
      <w:r>
        <w:t xml:space="preserve">to train emerging talent, positioning the Film Director as a community catalyst rather than just an artist.</w:t>
      </w:r>
    </w:p>
    <w:bookmarkEnd w:id="26"/>
    <w:bookmarkStart w:id="27" w:name="digital-localization"/>
    <w:p>
      <w:pPr>
        <w:pStyle w:val="Heading3"/>
      </w:pPr>
      <w:r>
        <w:t xml:space="preserve">4. Digital Localization</w:t>
      </w:r>
    </w:p>
    <w:p>
      <w:pPr>
        <w:pStyle w:val="FirstParagraph"/>
      </w:pPr>
      <w:r>
        <w:t xml:space="preserve">Develop social media campaigns featuring Arabic and Kuwaiti dialect content (e.g., TikTok dances from film scenes), avoiding English-heavy marketing common in Gulf markets. Partner with local platforms like "Wakala" for geo-targeted ads focusing on Kuwait City neighborhoods.</w:t>
      </w:r>
    </w:p>
    <w:bookmarkEnd w:id="27"/>
    <w:bookmarkEnd w:id="28"/>
    <w:bookmarkStart w:id="29" w:name="budget-allocation-total-185000"/>
    <w:p>
      <w:pPr>
        <w:pStyle w:val="Heading2"/>
      </w:pPr>
      <w:r>
        <w:t xml:space="preserve">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Impact Focus</w:t>
            </w:r>
          </w:p>
        </w:tc>
      </w:tr>
      <w:tr>
        <w:tc>
          <w:tcPr/>
          <w:p>
            <w:pPr>
              <w:pStyle w:val="Compact"/>
              <w:jc w:val="left"/>
            </w:pPr>
            <w:r>
              <w:t xml:space="preserve">Local Content Production (Kuwait City locations)</w:t>
            </w:r>
          </w:p>
        </w:tc>
        <w:tc>
          <w:tcPr/>
          <w:p>
            <w:pPr>
              <w:pStyle w:val="Compact"/>
              <w:jc w:val="left"/>
            </w:pPr>
            <w:r>
              <w:t xml:space="preserve">$65,000</w:t>
            </w:r>
          </w:p>
        </w:tc>
        <w:tc>
          <w:tcPr/>
          <w:p>
            <w:pPr>
              <w:pStyle w:val="Compact"/>
              <w:jc w:val="left"/>
            </w:pPr>
            <w:r>
              <w:t xml:space="preserve">Cultural authenticity, audience resonance in Kuwait City</w:t>
            </w:r>
          </w:p>
        </w:tc>
      </w:tr>
      <w:tr>
        <w:tc>
          <w:tcPr/>
          <w:p>
            <w:pPr>
              <w:pStyle w:val="Compact"/>
              <w:jc w:val="left"/>
            </w:pPr>
            <w:r>
              <w:t xml:space="preserve">Media Partnerships &amp; Events</w:t>
            </w:r>
          </w:p>
        </w:tc>
        <w:tc>
          <w:tcPr/>
          <w:p>
            <w:pPr>
              <w:pStyle w:val="Compact"/>
              <w:jc w:val="left"/>
            </w:pPr>
            <w:r>
              <w:t xml:space="preserve">$45,000</w:t>
            </w:r>
          </w:p>
        </w:tc>
        <w:tc>
          <w:tcPr/>
          <w:p>
            <w:pPr>
              <w:pStyle w:val="Compact"/>
              <w:jc w:val="left"/>
            </w:pPr>
            <w:r>
              <w:t xml:space="preserve">Visibility at Kuwaiti cultural venues (Al Hamra, Souq)</w:t>
            </w:r>
          </w:p>
        </w:tc>
      </w:tr>
      <w:tr>
        <w:tc>
          <w:tcPr/>
          <w:p>
            <w:pPr>
              <w:pStyle w:val="Compact"/>
              <w:jc w:val="left"/>
            </w:pPr>
            <w:r>
              <w:t xml:space="preserve">Digital Campaigns (Kuwait City geo-targeting)</w:t>
            </w:r>
          </w:p>
        </w:tc>
        <w:tc>
          <w:tcPr/>
          <w:p>
            <w:pPr>
              <w:pStyle w:val="Compact"/>
              <w:jc w:val="left"/>
            </w:pPr>
            <w:r>
              <w:t xml:space="preserve">$35,000</w:t>
            </w:r>
          </w:p>
        </w:tc>
        <w:tc>
          <w:tcPr/>
          <w:p>
            <w:pPr>
              <w:pStyle w:val="Compact"/>
              <w:jc w:val="left"/>
            </w:pPr>
            <w:r>
              <w:t xml:space="preserve">Direct engagement with Kuwait City youth</w:t>
            </w:r>
          </w:p>
        </w:tc>
      </w:tr>
      <w:tr>
        <w:tc>
          <w:tcPr/>
          <w:p>
            <w:pPr>
              <w:pStyle w:val="Compact"/>
              <w:jc w:val="left"/>
            </w:pPr>
            <w:r>
              <w:t xml:space="preserve">Institutional Outreach &amp; Grants</w:t>
            </w:r>
          </w:p>
        </w:tc>
        <w:tc>
          <w:tcPr/>
          <w:p>
            <w:pPr>
              <w:pStyle w:val="Compact"/>
              <w:jc w:val="left"/>
            </w:pPr>
            <w:r>
              <w:t xml:space="preserve">$25,000</w:t>
            </w:r>
          </w:p>
        </w:tc>
        <w:tc>
          <w:tcPr/>
          <w:p>
            <w:pPr>
              <w:pStyle w:val="Compact"/>
              <w:jc w:val="left"/>
            </w:pPr>
            <w:r>
              <w:t xml:space="preserve">Government alignment (National Culture Council)</w:t>
            </w:r>
          </w:p>
        </w:tc>
      </w:tr>
      <w:tr>
        <w:tc>
          <w:tcPr/>
          <w:p>
            <w:pPr>
              <w:pStyle w:val="Compact"/>
              <w:jc w:val="left"/>
            </w:pPr>
            <w:r>
              <w:t xml:space="preserve">Total</w:t>
            </w:r>
          </w:p>
        </w:tc>
        <w:tc>
          <w:tcPr/>
          <w:p>
            <w:pPr>
              <w:pStyle w:val="Compact"/>
              <w:jc w:val="left"/>
            </w:pPr>
            <w:r>
              <w:t xml:space="preserve">$185,000</w:t>
            </w:r>
          </w:p>
        </w:tc>
        <w:tc>
          <w:tcPr/>
          <w:p>
            <w:pPr>
              <w:pStyle w:val="Compact"/>
            </w:pPr>
          </w:p>
        </w:tc>
      </w:tr>
    </w:tbl>
    <w:bookmarkEnd w:id="29"/>
    <w:bookmarkStart w:id="30" w:name="timeline-18-month-kuwait-city-deployment"/>
    <w:p>
      <w:pPr>
        <w:pStyle w:val="Heading2"/>
      </w:pPr>
      <w:r>
        <w:t xml:space="preserve">Timeline: 18-Month Kuwait City Deployment</w:t>
      </w:r>
    </w:p>
    <w:p>
      <w:pPr>
        <w:numPr>
          <w:ilvl w:val="0"/>
          <w:numId w:val="1003"/>
        </w:numPr>
        <w:pStyle w:val="Compact"/>
      </w:pPr>
      <w:r>
        <w:rPr>
          <w:bCs/>
          <w:b/>
        </w:rPr>
        <w:t xml:space="preserve">Months 1-3:</w:t>
      </w:r>
      <w:r>
        <w:t xml:space="preserve"> </w:t>
      </w:r>
      <w:r>
        <w:t xml:space="preserve">Local market immersion; finalize partnerships with Kuwait University, National Museum.</w:t>
      </w:r>
    </w:p>
    <w:p>
      <w:pPr>
        <w:numPr>
          <w:ilvl w:val="0"/>
          <w:numId w:val="1003"/>
        </w:numPr>
        <w:pStyle w:val="Compact"/>
      </w:pPr>
      <w:r>
        <w:rPr>
          <w:bCs/>
          <w:b/>
        </w:rPr>
        <w:t xml:space="preserve">Months 4-6:</w:t>
      </w:r>
      <w:r>
        <w:t xml:space="preserve"> </w:t>
      </w:r>
      <w:r>
        <w:t xml:space="preserve">Launch first co-created short film in Kuwait City; host inaugural "Cinema Conversations" event at Al-Qasimia Center.</w:t>
      </w:r>
    </w:p>
    <w:p>
      <w:pPr>
        <w:numPr>
          <w:ilvl w:val="0"/>
          <w:numId w:val="1003"/>
        </w:numPr>
        <w:pStyle w:val="Compact"/>
      </w:pPr>
      <w:r>
        <w:rPr>
          <w:bCs/>
          <w:b/>
        </w:rPr>
        <w:t xml:space="preserve">Months 7-12:</w:t>
      </w:r>
      <w:r>
        <w:t xml:space="preserve"> </w:t>
      </w:r>
      <w:r>
        <w:t xml:space="preserve">Premier full-length feature with Kuwait TV; deploy digital campaign targeting all Kuwait City neighborhoods.</w:t>
      </w:r>
    </w:p>
    <w:p>
      <w:pPr>
        <w:numPr>
          <w:ilvl w:val="0"/>
          <w:numId w:val="1003"/>
        </w:numPr>
        <w:pStyle w:val="Compact"/>
      </w:pPr>
      <w:r>
        <w:rPr>
          <w:bCs/>
          <w:b/>
        </w:rPr>
        <w:t xml:space="preserve">Months 13-18:</w:t>
      </w:r>
      <w:r>
        <w:t xml:space="preserve"> </w:t>
      </w:r>
      <w:r>
        <w:t xml:space="preserve">Secure distribution deals via Gulf Film Market; position Film Director as keynote speaker at Gulf Culture Summit in Kuwait City.</w:t>
      </w:r>
    </w:p>
    <w:bookmarkEnd w:id="30"/>
    <w:bookmarkStart w:id="31" w:name="evaluation-metrics"/>
    <w:p>
      <w:pPr>
        <w:pStyle w:val="Heading2"/>
      </w:pPr>
      <w:r>
        <w:t xml:space="preserve">Evaluation Metrics</w:t>
      </w:r>
    </w:p>
    <w:p>
      <w:pPr>
        <w:pStyle w:val="FirstParagraph"/>
      </w:pPr>
      <w:r>
        <w:t xml:space="preserve">This Marketing Plan implements real-time tracking specific to</w:t>
      </w:r>
      <w:r>
        <w:t xml:space="preserve"> </w:t>
      </w:r>
      <w:r>
        <w:rPr>
          <w:iCs/>
          <w:i/>
        </w:rPr>
        <w:t xml:space="preserve">Kuwait Kuwait City</w:t>
      </w:r>
      <w:r>
        <w:t xml:space="preserve">:</w:t>
      </w:r>
    </w:p>
    <w:p>
      <w:pPr>
        <w:numPr>
          <w:ilvl w:val="0"/>
          <w:numId w:val="1004"/>
        </w:numPr>
        <w:pStyle w:val="Compact"/>
      </w:pPr>
      <w:r>
        <w:rPr>
          <w:bCs/>
          <w:b/>
        </w:rPr>
        <w:t xml:space="preserve">Brand Awareness:</w:t>
      </w:r>
      <w:r>
        <w:t xml:space="preserve"> </w:t>
      </w:r>
      <w:r>
        <w:t xml:space="preserve">Monthly social media sentiment analysis via Kuwaiti market research firm (e.g., TNS-Kuwait) measuring "Film Director" recall.</w:t>
      </w:r>
    </w:p>
    <w:p>
      <w:pPr>
        <w:numPr>
          <w:ilvl w:val="0"/>
          <w:numId w:val="1004"/>
        </w:numPr>
        <w:pStyle w:val="Compact"/>
      </w:pPr>
      <w:r>
        <w:rPr>
          <w:bCs/>
          <w:b/>
        </w:rPr>
        <w:t xml:space="preserve">Audience Engagement:</w:t>
      </w:r>
      <w:r>
        <w:t xml:space="preserve"> </w:t>
      </w:r>
      <w:r>
        <w:t xml:space="preserve">Track QR code scans from local film locations (e.g., Souq Al-Mubarakiya) and event attendance at Kuwait City venues.</w:t>
      </w:r>
    </w:p>
    <w:p>
      <w:pPr>
        <w:numPr>
          <w:ilvl w:val="0"/>
          <w:numId w:val="1004"/>
        </w:numPr>
        <w:pStyle w:val="Compact"/>
      </w:pPr>
      <w:r>
        <w:rPr>
          <w:bCs/>
          <w:b/>
        </w:rPr>
        <w:t xml:space="preserve">Revenue Impact:</w:t>
      </w:r>
      <w:r>
        <w:t xml:space="preserve"> </w:t>
      </w:r>
      <w:r>
        <w:t xml:space="preserve">Monitor distribution sales through Kuwaiti platforms (e.g., Cinema 2000, local streaming apps) versus regional averages.</w:t>
      </w:r>
    </w:p>
    <w:bookmarkEnd w:id="31"/>
    <w:bookmarkStart w:id="32" w:name="X424a63fd9f1eede6ae0cab4bca9cb3103ee6adf"/>
    <w:p>
      <w:pPr>
        <w:pStyle w:val="Heading2"/>
      </w:pPr>
      <w:r>
        <w:t xml:space="preserve">Conclusion: Positioning the Film Director as a Kuwait City Cultural Asset</w:t>
      </w:r>
    </w:p>
    <w:p>
      <w:pPr>
        <w:pStyle w:val="FirstParagraph"/>
      </w:pPr>
      <w:r>
        <w:t xml:space="preserve">This Marketing Plan transcends standard promotional strategies by embedding the Film Director's work deeply within Kuwait City's cultural fabric. It recognizes that success in this market requires more than talent—it demands understanding of Kuwaiti identity, leveraging government priorities, and creating narratives that resonate with the city's unique social rhythm. By focusing exclusively on</w:t>
      </w:r>
      <w:r>
        <w:t xml:space="preserve"> </w:t>
      </w:r>
      <w:r>
        <w:rPr>
          <w:iCs/>
          <w:i/>
        </w:rPr>
        <w:t xml:space="preserve">Kuwait City</w:t>
      </w:r>
      <w:r>
        <w:t xml:space="preserve">, we transform the Film Director from an external artist into a locally celebrated cultural architect. This approach ensures sustainable growth while contributing to Kuwait's vision of becoming a regional creative hub—a goal increasingly reflected in its national development plans. The result will be not just successful films, but a lasting legacy as a pioneer in</w:t>
      </w:r>
      <w:r>
        <w:t xml:space="preserve"> </w:t>
      </w:r>
      <w:r>
        <w:rPr>
          <w:iCs/>
          <w:i/>
        </w:rPr>
        <w:t xml:space="preserve">Kuwait City</w:t>
      </w:r>
      <w:r>
        <w:t xml:space="preserve">'s cinematic renaissance.</w:t>
      </w:r>
    </w:p>
    <w:p>
      <w:pPr>
        <w:pStyle w:val="BodyText"/>
      </w:pPr>
      <w:r>
        <w:rPr>
          <w:bCs/>
          <w:b/>
        </w:rPr>
        <w:t xml:space="preserve">Word Count: 824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Kuwait City</dc:title>
  <dc:creator/>
  <dc:language>en</dc:language>
  <cp:keywords/>
  <dcterms:created xsi:type="dcterms:W3CDTF">2026-07-24T14:41:32Z</dcterms:created>
  <dcterms:modified xsi:type="dcterms:W3CDTF">2026-07-24T14:41:32Z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