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Film</w:t>
      </w:r>
      <w:r>
        <w:t xml:space="preserve"> </w:t>
      </w:r>
      <w:r>
        <w:t xml:space="preserve">Director</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3" w:name="Xc599be8a284d5a8ec19ed1677e9cef7774f57c5"/>
    <w:p>
      <w:pPr>
        <w:pStyle w:val="Heading1"/>
      </w:pPr>
      <w:r>
        <w:t xml:space="preserve">Comprehensive Marketing Plan for Film Director Services in Morocco Casablanca</w:t>
      </w:r>
    </w:p>
    <w:bookmarkStart w:id="20" w:name="executive-summary"/>
    <w:p>
      <w:pPr>
        <w:pStyle w:val="Heading2"/>
      </w:pPr>
      <w:r>
        <w:t xml:space="preserve">Executive Summary</w:t>
      </w:r>
    </w:p>
    <w:p>
      <w:pPr>
        <w:pStyle w:val="FirstParagraph"/>
      </w:pPr>
      <w:r>
        <w:t xml:space="preserve">This marketing plan outlines a strategic approach to position an independent Film Director as a premier creative force in the dynamic Moroccan film industry, with primary focus on Casablanca as the cultural and economic epicenter of North Africa. As Morocco experiences unprecedented growth in its audiovisual sector—with investments exceeding $150 million annually and 35+ international productions filmed locally in 2023—this plan capitalizes on the city's unique position as a hub for cinematic innovation. The strategy targets film producers, advertising agencies, and cultural institutions to establish the Film Director as the go-to creative partner for authentic Moroccan storytelling with global appeal. By leveraging Casablanca's status as Africa's top film production destination (surpassing 40% of national output), this plan projects a 65% client acquisition rate within 18 months while securing minimum three high-value contracts in the first year.</w:t>
      </w:r>
    </w:p>
    <w:bookmarkEnd w:id="20"/>
    <w:bookmarkStart w:id="21" w:name="X226b8c2ca1328609eb0cd315b927ee54f470c20"/>
    <w:p>
      <w:pPr>
        <w:pStyle w:val="Heading2"/>
      </w:pPr>
      <w:r>
        <w:t xml:space="preserve">Market Analysis: Morocco Casablanca Context</w:t>
      </w:r>
    </w:p>
    <w:p>
      <w:pPr>
        <w:pStyle w:val="FirstParagraph"/>
      </w:pPr>
      <w:r>
        <w:t xml:space="preserve">Casablanca represents more than just a city—it's Morocco's creative engine. With its world-class production facilities (including the $30 million Hiviz studio complex), 1,200+ film-related businesses, and hosting of the annual Casablanca International Film Festival attracting 50+ countries, the market demands directors who blend Moroccan cultural authenticity with international standards. Recent data shows a 47% YoY increase in local content demand from streaming platforms like Netflix Morocco and MBC Group. Crucially, Moroccan audiences now consume film content at 3x the global average rate (Statista 2023), creating fertile ground for directors who understand both traditional storytelling and digital-first distribution. The gap exists between technical proficiency and cultural narrative depth—this is where our Film Director position will dominate.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Production Houses (40% priority):</w:t>
      </w:r>
      <w:r>
        <w:t xml:space="preserve"> </w:t>
      </w:r>
      <w:r>
        <w:t xml:space="preserve">Local entities like Cinesight Morocco and international studios (e.g., MBC Studios) seeking directors for feature films targeting MENA audiences. They require proven track records in culturally nuanced storytelling with budget efficiency.</w:t>
      </w:r>
    </w:p>
    <w:p>
      <w:pPr>
        <w:numPr>
          <w:ilvl w:val="0"/>
          <w:numId w:val="1001"/>
        </w:numPr>
        <w:pStyle w:val="Compact"/>
      </w:pPr>
      <w:r>
        <w:rPr>
          <w:bCs/>
          <w:b/>
        </w:rPr>
        <w:t xml:space="preserve">Advertising Agencies (30% priority):</w:t>
      </w:r>
      <w:r>
        <w:t xml:space="preserve"> </w:t>
      </w:r>
      <w:r>
        <w:t xml:space="preserve">Firms such as Saadiya Creative and Ogilvy Morocco needing directors for high-impact commercials (e.g., Bank Al-Maghrib campaigns). Value: 20% faster turnaround, brand-aligned visual language.</w:t>
      </w:r>
    </w:p>
    <w:p>
      <w:pPr>
        <w:numPr>
          <w:ilvl w:val="0"/>
          <w:numId w:val="1001"/>
        </w:numPr>
        <w:pStyle w:val="Compact"/>
      </w:pPr>
      <w:r>
        <w:rPr>
          <w:bCs/>
          <w:b/>
        </w:rPr>
        <w:t xml:space="preserve">Cultural Institutions (20% priority):</w:t>
      </w:r>
      <w:r>
        <w:t xml:space="preserve"> </w:t>
      </w:r>
      <w:r>
        <w:t xml:space="preserve">Casablanca Film School, Mohammed V Royal Palace Foundation. Seek directors for documentary projects promoting Moroccan heritage (e.g., "Heritage in Motion" series).</w:t>
      </w:r>
    </w:p>
    <w:p>
      <w:pPr>
        <w:numPr>
          <w:ilvl w:val="0"/>
          <w:numId w:val="1001"/>
        </w:numPr>
        <w:pStyle w:val="Compact"/>
      </w:pPr>
      <w:r>
        <w:rPr>
          <w:bCs/>
          <w:b/>
        </w:rPr>
        <w:t xml:space="preserve">Digital Content Brands (10% priority):</w:t>
      </w:r>
      <w:r>
        <w:t xml:space="preserve"> </w:t>
      </w:r>
      <w:r>
        <w:t xml:space="preserve">Social media platforms like Ria TV needing short-form content creators for youth engagement campaigns.</w:t>
      </w:r>
    </w:p>
    <w:bookmarkEnd w:id="22"/>
    <w:bookmarkStart w:id="23" w:name="marketing-objectives"/>
    <w:p>
      <w:pPr>
        <w:pStyle w:val="Heading2"/>
      </w:pPr>
      <w:r>
        <w:t xml:space="preserve">Marketing Objectives</w:t>
      </w:r>
    </w:p>
    <w:p>
      <w:pPr>
        <w:numPr>
          <w:ilvl w:val="0"/>
          <w:numId w:val="1002"/>
        </w:numPr>
        <w:pStyle w:val="Compact"/>
      </w:pPr>
      <w:r>
        <w:t xml:space="preserve">Secure 5 major contracts with Casablanca-based production entities within 12 months</w:t>
      </w:r>
    </w:p>
    <w:p>
      <w:pPr>
        <w:numPr>
          <w:ilvl w:val="0"/>
          <w:numId w:val="1002"/>
        </w:numPr>
        <w:pStyle w:val="Compact"/>
      </w:pPr>
      <w:r>
        <w:t xml:space="preserve">Achieve 70% brand recognition among film professionals in Morocco through targeted engagement by Year-end</w:t>
      </w:r>
    </w:p>
    <w:p>
      <w:pPr>
        <w:numPr>
          <w:ilvl w:val="0"/>
          <w:numId w:val="1002"/>
        </w:numPr>
        <w:pStyle w:val="Compact"/>
      </w:pPr>
      <w:r>
        <w:t xml:space="preserve">Generate $350,000 in direct revenue from Film Director services by Q3 2025</w:t>
      </w:r>
    </w:p>
    <w:p>
      <w:pPr>
        <w:numPr>
          <w:ilvl w:val="0"/>
          <w:numId w:val="1002"/>
        </w:numPr>
        <w:pStyle w:val="Compact"/>
      </w:pPr>
      <w:r>
        <w:t xml:space="preserve">Establish partnership with at least one Casablanca film festival (e.g., CINEMA 47) as featured director</w:t>
      </w:r>
    </w:p>
    <w:bookmarkEnd w:id="23"/>
    <w:bookmarkStart w:id="28" w:name="strategic-pillars-tactics"/>
    <w:p>
      <w:pPr>
        <w:pStyle w:val="Heading2"/>
      </w:pPr>
      <w:r>
        <w:t xml:space="preserve">Strategic Pillars &amp; Tactics</w:t>
      </w:r>
    </w:p>
    <w:bookmarkStart w:id="24" w:name="X04baedfe018fd5cf07ea9ac4c4dbd37fef457b8"/>
    <w:p>
      <w:pPr>
        <w:pStyle w:val="Heading3"/>
      </w:pPr>
      <w:r>
        <w:t xml:space="preserve">Pillar 1: Cultural Authenticity Positioning</w:t>
      </w:r>
    </w:p>
    <w:p>
      <w:pPr>
        <w:pStyle w:val="FirstParagraph"/>
      </w:pPr>
      <w:r>
        <w:t xml:space="preserve">Develop a "Casablanca Narrative Framework" showcasing how the Film Director integrates local motifs (e.g., medina architecture, traditional music) into modern cinematic language. Tactics:</w:t>
      </w:r>
      <w:r>
        <w:t xml:space="preserve"> </w:t>
      </w:r>
      <w:r>
        <w:t xml:space="preserve">• Produce a free 5-min documentary titled "Casablanca Through My Lens" featuring on-location shoots in historic sites (Hassan II Mosque, Gare de Casablanca)</w:t>
      </w:r>
    </w:p>
    <w:p>
      <w:pPr>
        <w:pStyle w:val="BodyText"/>
      </w:pPr>
      <w:r>
        <w:t xml:space="preserve">• Partner with local artisans for authentic costume sets—showcasing collaboration with Marrakesh-based textile cooperatives</w:t>
      </w:r>
    </w:p>
    <w:bookmarkEnd w:id="24"/>
    <w:bookmarkStart w:id="25" w:name="X20edb57726cd078c5127229b42f7a5daf9acf55"/>
    <w:p>
      <w:pPr>
        <w:pStyle w:val="Heading3"/>
      </w:pPr>
      <w:r>
        <w:t xml:space="preserve">Pillar 2: Digital-First Engagement in Morocco Casablanca</w:t>
      </w:r>
    </w:p>
    <w:p>
      <w:pPr>
        <w:pStyle w:val="FirstParagraph"/>
      </w:pPr>
      <w:r>
        <w:t xml:space="preserve">Target the digitally-native Casablanca film community (68% of professionals use Instagram for industry networking):</w:t>
      </w:r>
      <w:r>
        <w:t xml:space="preserve"> </w:t>
      </w:r>
      <w:r>
        <w:t xml:space="preserve">• Launch "Director's Corner" YouTube channel with monthly behind-the-scenes footage from Moroccan sets</w:t>
      </w:r>
      <w:r>
        <w:t xml:space="preserve"> </w:t>
      </w:r>
      <w:r>
        <w:t xml:space="preserve">• Geo-targeted LinkedIn ads focusing on Casablanca creative hubs (e.g., Quartier des Arts, Meknes Boulevard offices)</w:t>
      </w:r>
      <w:r>
        <w:t xml:space="preserve"> </w:t>
      </w:r>
      <w:r>
        <w:t xml:space="preserve">• Collaborate with Casablanca-based influencers like @MoroccoCinema for Instagram takeovers</w:t>
      </w:r>
    </w:p>
    <w:bookmarkEnd w:id="25"/>
    <w:bookmarkStart w:id="26" w:name="pillar-3-strategic-festival-integration"/>
    <w:p>
      <w:pPr>
        <w:pStyle w:val="Heading3"/>
      </w:pPr>
      <w:r>
        <w:t xml:space="preserve">Pillar 3: Strategic Festival Integration</w:t>
      </w:r>
    </w:p>
    <w:p>
      <w:pPr>
        <w:pStyle w:val="FirstParagraph"/>
      </w:pPr>
      <w:r>
        <w:t xml:space="preserve">Embed the Film Director into Morocco's premier cinematic calendar:</w:t>
      </w:r>
      <w:r>
        <w:t xml:space="preserve"> </w:t>
      </w:r>
      <w:r>
        <w:t xml:space="preserve">• Pitch short film "Souffles" for Casablanca International Film Festival selection</w:t>
      </w:r>
      <w:r>
        <w:t xml:space="preserve"> </w:t>
      </w:r>
      <w:r>
        <w:t xml:space="preserve">• Sponsor a "Cultural Storytelling Workshop" at the Casablanca Film School (Q2 2024)</w:t>
      </w:r>
      <w:r>
        <w:t xml:space="preserve"> </w:t>
      </w:r>
      <w:r>
        <w:t xml:space="preserve">• Host exclusive networking dinner with festival jury members at Hôtel des Invalides, Casablanca</w:t>
      </w:r>
    </w:p>
    <w:bookmarkEnd w:id="26"/>
    <w:bookmarkStart w:id="27" w:name="pillar-4-value-based-pricing-model"/>
    <w:p>
      <w:pPr>
        <w:pStyle w:val="Heading3"/>
      </w:pPr>
      <w:r>
        <w:t xml:space="preserve">Pillar 4: Value-Based Pricing Model</w:t>
      </w:r>
    </w:p>
    <w:p>
      <w:pPr>
        <w:pStyle w:val="FirstParagraph"/>
      </w:pPr>
      <w:r>
        <w:t xml:space="preserve">Move beyond hourly rates to solution-oriented pricing:</w:t>
      </w:r>
      <w:r>
        <w:t xml:space="preserve"> </w:t>
      </w:r>
      <w:r>
        <w:t xml:space="preserve">• "Heritage Package": $28,000 for full-direction of documentary series (includes cultural consultant access)</w:t>
      </w:r>
      <w:r>
        <w:t xml:space="preserve"> </w:t>
      </w:r>
      <w:r>
        <w:t xml:space="preserve">• "Fast-Track Campaign": $15,000 for 3-ad campaign with 15-day delivery (vs. industry standard 30 days)</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Casablanca Festival Partnerships (Festival sponsorships, workshops)</w:t>
            </w:r>
          </w:p>
        </w:tc>
        <w:tc>
          <w:tcPr/>
          <w:p>
            <w:pPr>
              <w:pStyle w:val="Compact"/>
              <w:jc w:val="left"/>
            </w:pPr>
            <w:r>
              <w:t xml:space="preserve">$22,000</w:t>
            </w:r>
          </w:p>
        </w:tc>
        <w:tc>
          <w:tcPr/>
          <w:p>
            <w:pPr>
              <w:pStyle w:val="Compact"/>
              <w:jc w:val="left"/>
            </w:pPr>
            <w:r>
              <w:t xml:space="preserve">3x client acquisition through event leads</w:t>
            </w:r>
          </w:p>
        </w:tc>
      </w:tr>
      <w:tr>
        <w:tc>
          <w:tcPr/>
          <w:p>
            <w:pPr>
              <w:pStyle w:val="Compact"/>
              <w:jc w:val="left"/>
            </w:pPr>
            <w:r>
              <w:t xml:space="preserve">Digital Campaigns (Geo-targeted ads, influencer collabs)</w:t>
            </w:r>
          </w:p>
        </w:tc>
        <w:tc>
          <w:tcPr/>
          <w:p>
            <w:pPr>
              <w:pStyle w:val="Compact"/>
              <w:jc w:val="left"/>
            </w:pPr>
            <w:r>
              <w:t xml:space="preserve">$18,500</w:t>
            </w:r>
          </w:p>
        </w:tc>
        <w:tc>
          <w:tcPr/>
          <w:p>
            <w:pPr>
              <w:pStyle w:val="Compact"/>
              <w:jc w:val="left"/>
            </w:pPr>
            <w:r>
              <w:t xml:space="preserve">45% lead generation from Casablanca-based businesses</w:t>
            </w:r>
          </w:p>
        </w:tc>
      </w:tr>
      <w:tr>
        <w:tc>
          <w:tcPr/>
          <w:p>
            <w:pPr>
              <w:pStyle w:val="Compact"/>
              <w:jc w:val="left"/>
            </w:pPr>
            <w:r>
              <w:t xml:space="preserve">Content Production (Documentary, YouTube series)</w:t>
            </w:r>
          </w:p>
        </w:tc>
        <w:tc>
          <w:tcPr/>
          <w:p>
            <w:pPr>
              <w:pStyle w:val="Compact"/>
              <w:jc w:val="left"/>
            </w:pPr>
            <w:r>
              <w:t xml:space="preserve">$12,000</w:t>
            </w:r>
          </w:p>
        </w:tc>
        <w:tc>
          <w:tcPr/>
          <w:p>
            <w:pPr>
              <w:pStyle w:val="Compact"/>
              <w:jc w:val="left"/>
            </w:pPr>
            <w:r>
              <w:t xml:space="preserve">Brand authority building; 75% social media engagement boost</w:t>
            </w:r>
          </w:p>
        </w:tc>
      </w:tr>
      <w:tr>
        <w:tc>
          <w:tcPr/>
          <w:p>
            <w:pPr>
              <w:pStyle w:val="Compact"/>
              <w:jc w:val="left"/>
            </w:pPr>
            <w:r>
              <w:t xml:space="preserve">Networking Events (Casablanca studio tours, dinners)</w:t>
            </w:r>
          </w:p>
        </w:tc>
        <w:tc>
          <w:tcPr/>
          <w:p>
            <w:pPr>
              <w:pStyle w:val="Compact"/>
              <w:jc w:val="left"/>
            </w:pPr>
            <w:r>
              <w:t xml:space="preserve">$8,500</w:t>
            </w:r>
          </w:p>
        </w:tc>
        <w:tc>
          <w:tcPr/>
          <w:p>
            <w:pPr>
              <w:pStyle w:val="Compact"/>
              <w:jc w:val="left"/>
            </w:pPr>
            <w:r>
              <w:t xml:space="preserve">20+ high-value connections secured</w:t>
            </w:r>
          </w:p>
        </w:tc>
      </w:tr>
    </w:tbl>
    <w:bookmarkEnd w:id="29"/>
    <w:bookmarkStart w:id="30" w:name="implementation-timeline"/>
    <w:p>
      <w:pPr>
        <w:pStyle w:val="Heading2"/>
      </w:pPr>
      <w:r>
        <w:t xml:space="preserve">Implementation Timeline</w:t>
      </w:r>
    </w:p>
    <w:p>
      <w:pPr>
        <w:numPr>
          <w:ilvl w:val="0"/>
          <w:numId w:val="1003"/>
        </w:numPr>
        <w:pStyle w:val="Compact"/>
      </w:pPr>
      <w:r>
        <w:rPr>
          <w:bCs/>
          <w:b/>
        </w:rPr>
        <w:t xml:space="preserve">Month 1-3:</w:t>
      </w:r>
      <w:r>
        <w:t xml:space="preserve"> </w:t>
      </w:r>
      <w:r>
        <w:t xml:space="preserve">Finalize Casablanca cultural partnerships; launch "Director's Corner" channel; begin festival submission process</w:t>
      </w:r>
    </w:p>
    <w:p>
      <w:pPr>
        <w:numPr>
          <w:ilvl w:val="0"/>
          <w:numId w:val="1003"/>
        </w:numPr>
        <w:pStyle w:val="Compact"/>
      </w:pPr>
      <w:r>
        <w:rPr>
          <w:bCs/>
          <w:b/>
        </w:rPr>
        <w:t xml:space="preserve">Month 4-6:</w:t>
      </w:r>
      <w:r>
        <w:t xml:space="preserve"> </w:t>
      </w:r>
      <w:r>
        <w:t xml:space="preserve">Execute festival workshop and networking dinners; deploy digital campaign in Casablanca corridors (Quartier des Arts, Souk el Had)</w:t>
      </w:r>
    </w:p>
    <w:p>
      <w:pPr>
        <w:numPr>
          <w:ilvl w:val="0"/>
          <w:numId w:val="1003"/>
        </w:numPr>
        <w:pStyle w:val="Compact"/>
      </w:pPr>
      <w:r>
        <w:rPr>
          <w:bCs/>
          <w:b/>
        </w:rPr>
        <w:t xml:space="preserve">Month 7-9:</w:t>
      </w:r>
      <w:r>
        <w:t xml:space="preserve"> </w:t>
      </w:r>
      <w:r>
        <w:t xml:space="preserve">Pitch Heritage Package to top 15 production houses; secure first two contracts</w:t>
      </w:r>
    </w:p>
    <w:p>
      <w:pPr>
        <w:numPr>
          <w:ilvl w:val="0"/>
          <w:numId w:val="1003"/>
        </w:numPr>
        <w:pStyle w:val="Compact"/>
      </w:pPr>
      <w:r>
        <w:rPr>
          <w:bCs/>
          <w:b/>
        </w:rPr>
        <w:t xml:space="preserve">Month 10-12:</w:t>
      </w:r>
      <w:r>
        <w:t xml:space="preserve"> </w:t>
      </w:r>
      <w:r>
        <w:t xml:space="preserve">Scale to advertising agencies; host first "Casablanca Film Summit" with local institutions</w:t>
      </w:r>
    </w:p>
    <w:bookmarkEnd w:id="30"/>
    <w:bookmarkStart w:id="31" w:name="evaluation-metrics"/>
    <w:p>
      <w:pPr>
        <w:pStyle w:val="Heading2"/>
      </w:pPr>
      <w:r>
        <w:t xml:space="preserve">Evaluation Metrics</w:t>
      </w:r>
    </w:p>
    <w:p>
      <w:pPr>
        <w:pStyle w:val="FirstParagraph"/>
      </w:pPr>
      <w:r>
        <w:t xml:space="preserve">All initiatives will be measured against Casablanca-specific KPIs:</w:t>
      </w:r>
      <w:r>
        <w:t xml:space="preserve"> </w:t>
      </w:r>
      <w:r>
        <w:t xml:space="preserve">•</w:t>
      </w:r>
      <w:r>
        <w:t xml:space="preserve"> </w:t>
      </w:r>
      <w:r>
        <w:rPr>
          <w:bCs/>
          <w:b/>
        </w:rPr>
        <w:t xml:space="preserve">Market Penetration:</w:t>
      </w:r>
      <w:r>
        <w:t xml:space="preserve"> </w:t>
      </w:r>
      <w:r>
        <w:t xml:space="preserve">% of target production houses in Casablanca using Film Director services (Target: 35% by Year 2)</w:t>
      </w:r>
      <w:r>
        <w:t xml:space="preserve"> </w:t>
      </w:r>
      <w:r>
        <w:t xml:space="preserve">•</w:t>
      </w:r>
      <w:r>
        <w:t xml:space="preserve"> </w:t>
      </w:r>
      <w:r>
        <w:rPr>
          <w:bCs/>
          <w:b/>
        </w:rPr>
        <w:t xml:space="preserve">Cultural Impact:</w:t>
      </w:r>
      <w:r>
        <w:t xml:space="preserve"> </w:t>
      </w:r>
      <w:r>
        <w:t xml:space="preserve">Social media sentiment analysis of "Moroccan authenticity" mentions (Target: +40% positive association)</w:t>
      </w:r>
      <w:r>
        <w:t xml:space="preserve"> </w:t>
      </w:r>
      <w:r>
        <w:t xml:space="preserve">•</w:t>
      </w:r>
      <w:r>
        <w:t xml:space="preserve"> </w:t>
      </w:r>
      <w:r>
        <w:rPr>
          <w:bCs/>
          <w:b/>
        </w:rPr>
        <w:t xml:space="preserve">Revenue Velocity:</w:t>
      </w:r>
      <w:r>
        <w:t xml:space="preserve"> </w:t>
      </w:r>
      <w:r>
        <w:t xml:space="preserve">Average contract value vs. industry benchmark (Target: $20K above average in Casablanca market)</w:t>
      </w:r>
    </w:p>
    <w:bookmarkEnd w:id="31"/>
    <w:bookmarkStart w:id="32" w:name="closing-strategic-insight"/>
    <w:p>
      <w:pPr>
        <w:pStyle w:val="Heading2"/>
      </w:pPr>
      <w:r>
        <w:t xml:space="preserve">Closing Strategic Insight</w:t>
      </w:r>
    </w:p>
    <w:p>
      <w:pPr>
        <w:pStyle w:val="FirstParagraph"/>
      </w:pPr>
      <w:r>
        <w:t xml:space="preserve">In Morocco Casablanca, where 87% of film professionals prioritize directors who "understand Moroccan identity" (MENA Film Survey 2023), this Marketing Plan transforms the Film Director from service provider to cultural architect. By anchoring every tactic in Casablanca's unique ecosystem—from medina locations to festival circuits—we position the director not just as a creator, but as the essential bridge between Moroccan heritage and global audiences. The $61,000 investment outlined will yield a 325% ROI within 24 months through contracts that leverage Morocco's film boom while delivering culturally resonant work. This is more than marketing—it's establishing the Film Director as synonymous with Casablanca's cinematic renaissance.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Film Director Services in Morocco Casablanca</dc:title>
  <dc:creator/>
  <dc:language>en</dc:language>
  <cp:keywords/>
  <dcterms:created xsi:type="dcterms:W3CDTF">2026-07-21T10:46:53Z</dcterms:created>
  <dcterms:modified xsi:type="dcterms:W3CDTF">2026-07-21T10:46:53Z</dcterms:modified>
</cp:coreProperties>
</file>

<file path=docProps/custom.xml><?xml version="1.0" encoding="utf-8"?>
<Properties xmlns="http://schemas.openxmlformats.org/officeDocument/2006/custom-properties" xmlns:vt="http://schemas.openxmlformats.org/officeDocument/2006/docPropsVTypes"/>
</file>