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Positioning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a673f38b747d9b62cee4a19aec36d24bb836257"/>
    <w:p>
      <w:pPr>
        <w:pStyle w:val="Heading1"/>
      </w:pPr>
      <w:r>
        <w:t xml:space="preserve">Comprehensive Marketing Plan for the Film Director Brand in New Zealand Wellington</w:t>
      </w:r>
    </w:p>
    <w:bookmarkStart w:id="20" w:name="executive-summary"/>
    <w:p>
      <w:pPr>
        <w:pStyle w:val="Heading2"/>
      </w:pPr>
      <w:r>
        <w:t xml:space="preserve">Executive Summary</w:t>
      </w:r>
    </w:p>
    <w:p>
      <w:pPr>
        <w:pStyle w:val="FirstParagraph"/>
      </w:pPr>
      <w:r>
        <w:t xml:space="preserve">This Marketing Plan details a strategic framework to position and promote a Film Director within the vibrant creative ecosystem of New Zealand Wellington. Capitalizing on the city’s global reputation as "Middle-earth" and home to Weta Workshop, this plan leverages Wellington’s unique film infrastructure, talent pool, and cultural identity. The core objective is to establish the Film Director as an indispensable creative force for local productions, festivals, and international co-productions—directly enhancing visibility within New Zealand Wellington’s dynamic media landscape.</w:t>
      </w:r>
    </w:p>
    <w:bookmarkEnd w:id="20"/>
    <w:bookmarkStart w:id="21" w:name="X25a58cfa276dacebb3a9e4f8f4ff2664916f51d"/>
    <w:p>
      <w:pPr>
        <w:pStyle w:val="Heading2"/>
      </w:pPr>
      <w:r>
        <w:t xml:space="preserve">Market Analysis: Wellington’s Creative Ecosystem</w:t>
      </w:r>
    </w:p>
    <w:p>
      <w:pPr>
        <w:pStyle w:val="FirstParagraph"/>
      </w:pPr>
      <w:r>
        <w:t xml:space="preserve">New Zealand Wellington stands as a global film hub, hosting 45% of all NZ screen production activity (NZ Film Commission, 2023). The city boasts world-class facilities like Filmbase Wellington and Weta Workshop, alongside tax incentives under the New Zealand Screen Production Grant. However, emerging Directors struggle to distinguish themselves amid fierce competition. This Marketing Plan addresses that gap by focusing on authentic local storytelling—highlighting how the Film Director’s vision aligns with Wellington’s identity as a city of innovation, Māori cultural depth, and indie film energy. The plan ensures every tactic resonates with New Zealand Wellington’s specific audience needs.</w:t>
      </w:r>
    </w:p>
    <w:bookmarkEnd w:id="21"/>
    <w:bookmarkStart w:id="22" w:name="target-audience"/>
    <w:p>
      <w:pPr>
        <w:pStyle w:val="Heading2"/>
      </w:pPr>
      <w:r>
        <w:t xml:space="preserve">Target Audience</w:t>
      </w:r>
    </w:p>
    <w:p>
      <w:pPr>
        <w:pStyle w:val="FirstParagraph"/>
      </w:pPr>
      <w:r>
        <w:t xml:space="preserve">The primary audience includes:</w:t>
      </w:r>
    </w:p>
    <w:p>
      <w:pPr>
        <w:numPr>
          <w:ilvl w:val="0"/>
          <w:numId w:val="1001"/>
        </w:numPr>
        <w:pStyle w:val="Compact"/>
      </w:pPr>
      <w:r>
        <w:rPr>
          <w:bCs/>
          <w:b/>
        </w:rPr>
        <w:t xml:space="preserve">Local Production Companies:</w:t>
      </w:r>
      <w:r>
        <w:t xml:space="preserve"> </w:t>
      </w:r>
      <w:r>
        <w:t xml:space="preserve">(e.g., The Cartel, South Pacific Pictures) seeking Directors for Kiwi-driven projects.</w:t>
      </w:r>
    </w:p>
    <w:p>
      <w:pPr>
        <w:numPr>
          <w:ilvl w:val="0"/>
          <w:numId w:val="1001"/>
        </w:numPr>
        <w:pStyle w:val="Compact"/>
      </w:pPr>
      <w:r>
        <w:rPr>
          <w:bCs/>
          <w:b/>
        </w:rPr>
        <w:t xml:space="preserve">Film Festivals:</w:t>
      </w:r>
      <w:r>
        <w:t xml:space="preserve"> </w:t>
      </w:r>
      <w:r>
        <w:t xml:space="preserve">Wellington International Film Festival (WIFF) and New Zealand International Film Festival.</w:t>
      </w:r>
    </w:p>
    <w:p>
      <w:pPr>
        <w:numPr>
          <w:ilvl w:val="0"/>
          <w:numId w:val="1001"/>
        </w:numPr>
        <w:pStyle w:val="Compact"/>
      </w:pPr>
      <w:r>
        <w:rPr>
          <w:bCs/>
          <w:b/>
        </w:rPr>
        <w:t xml:space="preserve">Tertiary Institutions:</w:t>
      </w:r>
      <w:r>
        <w:t xml:space="preserve"> </w:t>
      </w:r>
      <w:r>
        <w:t xml:space="preserve">To secure teaching roles at Victoria University’s film program or Massey University.</w:t>
      </w:r>
    </w:p>
    <w:p>
      <w:pPr>
        <w:numPr>
          <w:ilvl w:val="0"/>
          <w:numId w:val="1001"/>
        </w:numPr>
        <w:pStyle w:val="Compact"/>
      </w:pPr>
      <w:r>
        <w:rPr>
          <w:bCs/>
          <w:b/>
        </w:rPr>
        <w:t xml:space="preserve">Māori Production Houses:</w:t>
      </w:r>
      <w:r>
        <w:t xml:space="preserve"> </w:t>
      </w:r>
      <w:r>
        <w:t xml:space="preserve">(e.g., Ngāti Porou Film Company) prioritizing culturally grounded narratives.</w:t>
      </w:r>
    </w:p>
    <w:p>
      <w:pPr>
        <w:pStyle w:val="FirstParagraph"/>
      </w:pPr>
      <w:r>
        <w:t xml:space="preserve">Critical insight: In New Zealand Wellington, Directors who understand local stories—like the Māori concept of "whanaungatanga" (relationships)—gain significant traction. This plan embeds that cultural fluency into all positioning.</w:t>
      </w:r>
    </w:p>
    <w:bookmarkEnd w:id="22"/>
    <w:bookmarkStart w:id="23" w:name="Xbd06a89e2a6b1ab5d2d382ad066e45df5a2242f"/>
    <w:p>
      <w:pPr>
        <w:pStyle w:val="Heading2"/>
      </w:pPr>
      <w:r>
        <w:t xml:space="preserve">Brand Positioning &amp; Unique Value Proposition</w:t>
      </w:r>
    </w:p>
    <w:p>
      <w:pPr>
        <w:pStyle w:val="FirstParagraph"/>
      </w:pPr>
      <w:r>
        <w:t xml:space="preserve">The Film Director’s brand is positioned as "The Wellington Storyteller: Crafting Authentic Narratives for Global Audiences." This differentiates from generic Directors by emphasizing:</w:t>
      </w:r>
    </w:p>
    <w:p>
      <w:pPr>
        <w:numPr>
          <w:ilvl w:val="0"/>
          <w:numId w:val="1002"/>
        </w:numPr>
        <w:pStyle w:val="Compact"/>
      </w:pPr>
      <w:r>
        <w:t xml:space="preserve">Deep immersion in New Zealand Wellington’s landscape (e.g., filming on-site at Te Papa or the Hutt Valley).</w:t>
      </w:r>
    </w:p>
    <w:p>
      <w:pPr>
        <w:numPr>
          <w:ilvl w:val="0"/>
          <w:numId w:val="1002"/>
        </w:numPr>
        <w:pStyle w:val="Compact"/>
      </w:pPr>
      <w:r>
        <w:t xml:space="preserve">Collaborative approach with local talent—avoiding "outsider" tropes common in film tourism.</w:t>
      </w:r>
    </w:p>
    <w:p>
      <w:pPr>
        <w:numPr>
          <w:ilvl w:val="0"/>
          <w:numId w:val="1002"/>
        </w:numPr>
        <w:pStyle w:val="Compact"/>
      </w:pPr>
      <w:r>
        <w:t xml:space="preserve">A portfolio showcasing Wellington-centric projects (e.g., a short film about Māori youth in Newtown).</w:t>
      </w:r>
    </w:p>
    <w:bookmarkEnd w:id="23"/>
    <w:bookmarkStart w:id="28" w:name="core-marketing-strategies-tactics"/>
    <w:p>
      <w:pPr>
        <w:pStyle w:val="Heading2"/>
      </w:pPr>
      <w:r>
        <w:t xml:space="preserve">Core Marketing Strategies &amp; Tactics</w:t>
      </w:r>
    </w:p>
    <w:bookmarkStart w:id="24" w:name="X12a3a482ceef35cc842d747ee84d877fe33ba24"/>
    <w:p>
      <w:pPr>
        <w:pStyle w:val="Heading3"/>
      </w:pPr>
      <w:r>
        <w:t xml:space="preserve">1. Hyper-Local Content Marketing (Wellington Focus)</w:t>
      </w:r>
    </w:p>
    <w:p>
      <w:pPr>
        <w:pStyle w:val="FirstParagraph"/>
      </w:pPr>
      <w:r>
        <w:t xml:space="preserve">Create content specifically for New Zealand Wellington audiences:</w:t>
      </w:r>
    </w:p>
    <w:p>
      <w:pPr>
        <w:numPr>
          <w:ilvl w:val="0"/>
          <w:numId w:val="1003"/>
        </w:numPr>
        <w:pStyle w:val="Compact"/>
      </w:pPr>
      <w:r>
        <w:t xml:space="preserve">Publish a free "Guide to Filming in Wellington" on the Film Director’s website, featuring hidden locations like the Te Aro district or Karaka Bay.</w:t>
      </w:r>
    </w:p>
    <w:p>
      <w:pPr>
        <w:numPr>
          <w:ilvl w:val="0"/>
          <w:numId w:val="1003"/>
        </w:numPr>
        <w:pStyle w:val="Compact"/>
      </w:pPr>
      <w:r>
        <w:t xml:space="preserve">Host monthly "Wellington Story Sessions" at Filmbase Wellington, sharing insights on shooting in NZ’s capital city. Partner with NZFC for co-marketing.</w:t>
      </w:r>
    </w:p>
    <w:p>
      <w:pPr>
        <w:numPr>
          <w:ilvl w:val="0"/>
          <w:numId w:val="1003"/>
        </w:numPr>
        <w:pStyle w:val="Compact"/>
      </w:pPr>
      <w:r>
        <w:t xml:space="preserve">Produce a mini-documentary: "The Heartbeat of Wellington: A Director’s Journey," filmed across iconic local spots (e.g., the Basin Reserve, Lambton Quay).</w:t>
      </w:r>
    </w:p>
    <w:bookmarkEnd w:id="24"/>
    <w:bookmarkStart w:id="25" w:name="X55328f16ac4b8791a84f87f4bf9dbed0e993ef8"/>
    <w:p>
      <w:pPr>
        <w:pStyle w:val="Heading3"/>
      </w:pPr>
      <w:r>
        <w:t xml:space="preserve">2. Strategic Partnerships in New Zealand Wellington</w:t>
      </w:r>
    </w:p>
    <w:p>
      <w:pPr>
        <w:pStyle w:val="FirstParagraph"/>
      </w:pPr>
      <w:r>
        <w:t xml:space="preserve">Forge alliances that amplify visibility within New Zealand Wellington:</w:t>
      </w:r>
    </w:p>
    <w:p>
      <w:pPr>
        <w:numPr>
          <w:ilvl w:val="0"/>
          <w:numId w:val="1004"/>
        </w:numPr>
        <w:pStyle w:val="Compact"/>
      </w:pPr>
      <w:r>
        <w:t xml:space="preserve">Collaborate with Weta Workshop for "Visual Storytelling Workshops" at their studios, targeting local indie filmmakers.</w:t>
      </w:r>
    </w:p>
    <w:p>
      <w:pPr>
        <w:numPr>
          <w:ilvl w:val="0"/>
          <w:numId w:val="1004"/>
        </w:numPr>
        <w:pStyle w:val="Compact"/>
      </w:pPr>
      <w:r>
        <w:t xml:space="preserve">Partner with the Wellington Film Society to co-host screenings of the Film Director’s work, emphasizing NZ storytelling.</w:t>
      </w:r>
    </w:p>
    <w:p>
      <w:pPr>
        <w:numPr>
          <w:ilvl w:val="0"/>
          <w:numId w:val="1004"/>
        </w:numPr>
        <w:pStyle w:val="Compact"/>
      </w:pPr>
      <w:r>
        <w:t xml:space="preserve">Secure a mentorship role with the Screen Directors Guild of New Zealand (SDG) to build credibility in Wellington’s director community.</w:t>
      </w:r>
    </w:p>
    <w:bookmarkEnd w:id="25"/>
    <w:bookmarkStart w:id="26" w:name="festival-event-strategy"/>
    <w:p>
      <w:pPr>
        <w:pStyle w:val="Heading3"/>
      </w:pPr>
      <w:r>
        <w:t xml:space="preserve">3. Festival &amp; Event Strategy</w:t>
      </w:r>
    </w:p>
    <w:p>
      <w:pPr>
        <w:pStyle w:val="FirstParagraph"/>
      </w:pPr>
      <w:r>
        <w:t xml:space="preserve">Leverage Wellington’s festival culture:</w:t>
      </w:r>
    </w:p>
    <w:p>
      <w:pPr>
        <w:numPr>
          <w:ilvl w:val="0"/>
          <w:numId w:val="1005"/>
        </w:numPr>
        <w:pStyle w:val="Compact"/>
      </w:pPr>
      <w:r>
        <w:t xml:space="preserve">Submit all films to WIFF and NZIFF with a focus on "Wellington Stories" as a thematic hook.</w:t>
      </w:r>
    </w:p>
    <w:p>
      <w:pPr>
        <w:numPr>
          <w:ilvl w:val="0"/>
          <w:numId w:val="1005"/>
        </w:numPr>
        <w:pStyle w:val="Compact"/>
      </w:pPr>
      <w:r>
        <w:t xml:space="preserve">Host an annual "New Zealand Wellington Film Pitch Night," inviting producers from local studios like 20th Century Studios’ NZ office.</w:t>
      </w:r>
    </w:p>
    <w:bookmarkEnd w:id="26"/>
    <w:bookmarkStart w:id="27" w:name="digital-community-engagement"/>
    <w:p>
      <w:pPr>
        <w:pStyle w:val="Heading3"/>
      </w:pPr>
      <w:r>
        <w:t xml:space="preserve">4. Digital &amp; Community Engagement</w:t>
      </w:r>
    </w:p>
    <w:p>
      <w:pPr>
        <w:pStyle w:val="FirstParagraph"/>
      </w:pPr>
      <w:r>
        <w:t xml:space="preserve">Optimize for local search and community:</w:t>
      </w:r>
    </w:p>
    <w:p>
      <w:pPr>
        <w:numPr>
          <w:ilvl w:val="0"/>
          <w:numId w:val="1006"/>
        </w:numPr>
        <w:pStyle w:val="Compact"/>
      </w:pPr>
      <w:r>
        <w:t xml:space="preserve">Use keywords like "Film Director Wellington" and "New Zealand Director Services" in all SEO content to capture local queries.</w:t>
      </w:r>
    </w:p>
    <w:p>
      <w:pPr>
        <w:numPr>
          <w:ilvl w:val="0"/>
          <w:numId w:val="1006"/>
        </w:numPr>
        <w:pStyle w:val="Compact"/>
      </w:pPr>
      <w:r>
        <w:t xml:space="preserve">Engage actively on LinkedIn with Wellington-based film groups (e.g., "Wellington Film Makers Collective").</w:t>
      </w:r>
    </w:p>
    <w:p>
      <w:pPr>
        <w:numPr>
          <w:ilvl w:val="0"/>
          <w:numId w:val="1006"/>
        </w:numPr>
        <w:pStyle w:val="Compact"/>
      </w:pPr>
      <w:r>
        <w:t xml:space="preserve">Create Instagram reels showcasing behind-the-scenes filming in Wellington—e.g., "Shooting a scene at the Beehive." Tag #WellingtonFilm, #NZDirector.</w:t>
      </w:r>
    </w:p>
    <w:bookmarkEnd w:id="27"/>
    <w:bookmarkEnd w:id="28"/>
    <w:bookmarkStart w:id="29" w:name="budget-allocation-wellington-specific"/>
    <w:p>
      <w:pPr>
        <w:pStyle w:val="Heading2"/>
      </w:pPr>
      <w:r>
        <w:t xml:space="preserve">Budget Allocation (Wellington-Specific)</w:t>
      </w:r>
    </w:p>
    <w:p>
      <w:pPr>
        <w:pStyle w:val="FirstParagraph"/>
      </w:pPr>
      <w:r>
        <w:t xml:space="preserve">Focus resources where they yield maximum local impact:</w:t>
      </w:r>
    </w:p>
    <w:p>
      <w:pPr>
        <w:numPr>
          <w:ilvl w:val="0"/>
          <w:numId w:val="1007"/>
        </w:numPr>
        <w:pStyle w:val="Compact"/>
      </w:pPr>
      <w:r>
        <w:t xml:space="preserve">45%: Festival submissions, event hosting at Filmbase Wellington</w:t>
      </w:r>
    </w:p>
    <w:p>
      <w:pPr>
        <w:numPr>
          <w:ilvl w:val="0"/>
          <w:numId w:val="1007"/>
        </w:numPr>
        <w:pStyle w:val="Compact"/>
      </w:pPr>
      <w:r>
        <w:t xml:space="preserve">30%: Local content creation (e.g., "Guide to Wellington Filming")</w:t>
      </w:r>
    </w:p>
    <w:p>
      <w:pPr>
        <w:numPr>
          <w:ilvl w:val="0"/>
          <w:numId w:val="1007"/>
        </w:numPr>
        <w:pStyle w:val="Compact"/>
      </w:pPr>
      <w:r>
        <w:t xml:space="preserve">15%: Partnership marketing with Weta Workshop/NZFC</w:t>
      </w:r>
    </w:p>
    <w:p>
      <w:pPr>
        <w:numPr>
          <w:ilvl w:val="0"/>
          <w:numId w:val="1007"/>
        </w:numPr>
        <w:pStyle w:val="Compact"/>
      </w:pPr>
      <w:r>
        <w:t xml:space="preserve">10%: Social media ads targeting Wellington, NZ (audience interests: film, Māori culture)</w:t>
      </w:r>
    </w:p>
    <w:bookmarkEnd w:id="29"/>
    <w:bookmarkStart w:id="30" w:name="kpis-measurement"/>
    <w:p>
      <w:pPr>
        <w:pStyle w:val="Heading2"/>
      </w:pPr>
      <w:r>
        <w:t xml:space="preserve">KPIs &amp; Measurement</w:t>
      </w:r>
    </w:p>
    <w:p>
      <w:pPr>
        <w:pStyle w:val="FirstParagraph"/>
      </w:pPr>
      <w:r>
        <w:t xml:space="preserve">Track success through New Zealand Wellington-specific metrics:</w:t>
      </w:r>
    </w:p>
    <w:p>
      <w:pPr>
        <w:numPr>
          <w:ilvl w:val="0"/>
          <w:numId w:val="1008"/>
        </w:numPr>
        <w:pStyle w:val="Compact"/>
      </w:pPr>
      <w:r>
        <w:t xml:space="preserve">50% increase in local production inquiries within 6 months.</w:t>
      </w:r>
    </w:p>
    <w:p>
      <w:pPr>
        <w:numPr>
          <w:ilvl w:val="0"/>
          <w:numId w:val="1008"/>
        </w:numPr>
        <w:pStyle w:val="Compact"/>
      </w:pPr>
      <w:r>
        <w:t xml:space="preserve">3+ co-productions secured with Wellington-based companies (e.g., Taita Films).</w:t>
      </w:r>
    </w:p>
    <w:p>
      <w:pPr>
        <w:numPr>
          <w:ilvl w:val="0"/>
          <w:numId w:val="1008"/>
        </w:numPr>
        <w:pStyle w:val="Compact"/>
      </w:pPr>
      <w:r>
        <w:t xml:space="preserve">20% growth in website traffic from "Wellington" and "New Zealand" keywords.</w:t>
      </w:r>
    </w:p>
    <w:p>
      <w:pPr>
        <w:numPr>
          <w:ilvl w:val="0"/>
          <w:numId w:val="1008"/>
        </w:numPr>
        <w:pStyle w:val="Compact"/>
      </w:pPr>
      <w:r>
        <w:t xml:space="preserve">Social media engagement rate of 8%+ on Wellington-focused content (industry benchmark: 4%).</w:t>
      </w:r>
    </w:p>
    <w:bookmarkEnd w:id="30"/>
    <w:bookmarkStart w:id="31" w:name="conclusion"/>
    <w:p>
      <w:pPr>
        <w:pStyle w:val="Heading2"/>
      </w:pPr>
      <w:r>
        <w:t xml:space="preserve">Conclusion</w:t>
      </w:r>
    </w:p>
    <w:p>
      <w:pPr>
        <w:pStyle w:val="FirstParagraph"/>
      </w:pPr>
      <w:r>
        <w:t xml:space="preserve">This Marketing Plan positions the Film Director not as a generic freelancer, but as an intrinsic part of New Zealand Wellington’s creative identity. By centering every strategy on the city’s unique assets—its landscapes, culture, and industry infrastructure—the Film Director gains unmatched credibility. As Wellington continues to attract global productions (e.g., "The Lord of the Rings" reboots), this plan ensures the Film Director is seen as the local expert who can deliver authentic New Zealand stories for international audiences. The ultimate goal: To become synonymous with quality, place-based filmmaking in New Zealand Wellington—a standard for all aspiring Directors to aspire 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Positioning in New Zealand Wellington</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