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Pakistan</w:t>
      </w:r>
      <w:r>
        <w:t xml:space="preserve"> </w:t>
      </w:r>
      <w:r>
        <w:t xml:space="preserve">Karachi</w:t>
      </w:r>
    </w:p>
    <w:bookmarkStart w:id="34" w:name="X0c4fc55730da99656d641e93a69e14fa29a4c30"/>
    <w:p>
      <w:pPr>
        <w:pStyle w:val="Heading1"/>
      </w:pPr>
      <w:r>
        <w:t xml:space="preserve">Comprehensive Marketing Plan for Film Director Services in Pakistan Karachi</w:t>
      </w:r>
    </w:p>
    <w:bookmarkStart w:id="20" w:name="executive-summary"/>
    <w:p>
      <w:pPr>
        <w:pStyle w:val="Heading2"/>
      </w:pPr>
      <w:r>
        <w:t xml:space="preserve">Executive Summary</w:t>
      </w:r>
    </w:p>
    <w:p>
      <w:pPr>
        <w:pStyle w:val="FirstParagraph"/>
      </w:pPr>
      <w:r>
        <w:t xml:space="preserve">This Marketing Plan details the strategic approach to establish and promote a premier Film Director's brand within the dynamic film industry of Pakistan Karachi. As the cultural and economic hub of Sindh province, Karachi presents unparalleled opportunities for cinematic storytelling. This plan outlines targeted strategies to position our Film Director as an innovator in Pakistan's evolving entertainment landscape, driving visibility, client acquisition, and market dominance specifically within Karachi.</w:t>
      </w:r>
    </w:p>
    <w:bookmarkEnd w:id="20"/>
    <w:bookmarkStart w:id="22" w:name="market-analysis-pakistan-karachi-context"/>
    <w:p>
      <w:pPr>
        <w:pStyle w:val="Heading2"/>
      </w:pPr>
      <w:r>
        <w:t xml:space="preserve">Market Analysis: Pakistan Karachi Context</w:t>
      </w:r>
    </w:p>
    <w:p>
      <w:pPr>
        <w:pStyle w:val="FirstParagraph"/>
      </w:pPr>
      <w:r>
        <w:t xml:space="preserve">Karachi represents the epicenter of Pakistan's film industry with its vibrant production houses, growing digital platforms (like ZEE5 and Netflix Pakistan), and a youthful population aged 15-35 comprising 68% of Karachi's citizens. The city's media landscape is experiencing exponential growth, with local content demand surging by 220% since 2020 according to PTA reports. However, a significant gap exists between conventional filmmaking and innovative storytelling. Our Film Director will address this by blending cultural authenticity with contemporary cinematic techniques tailored for Karachi's diverse audience segments.</w:t>
      </w:r>
    </w:p>
    <w:bookmarkStart w:id="21" w:name="competitive-landscape"/>
    <w:p>
      <w:pPr>
        <w:pStyle w:val="Heading3"/>
      </w:pPr>
      <w:r>
        <w:t xml:space="preserve">Competitive Landscape</w:t>
      </w:r>
    </w:p>
    <w:p>
      <w:pPr>
        <w:pStyle w:val="FirstParagraph"/>
      </w:pPr>
      <w:r>
        <w:t xml:space="preserve">While Karachi hosts established directors, few specialize in cross-cultural narratives that resonate with both urban millennials and traditional audiences. Competitors lack targeted digital engagement strategies specific to Pakistan's market. This Marketing Plan capitalizes on this gap by positioning our Film Director as the bridge between heritage storytelling and modern cinematic excellence within Karachi.</w:t>
      </w:r>
    </w:p>
    <w:bookmarkEnd w:id="21"/>
    <w:bookmarkEnd w:id="22"/>
    <w:bookmarkStart w:id="23" w:name="target-audience"/>
    <w:p>
      <w:pPr>
        <w:pStyle w:val="Heading2"/>
      </w:pPr>
      <w:r>
        <w:t xml:space="preserve">Target Audience</w:t>
      </w:r>
    </w:p>
    <w:p>
      <w:pPr>
        <w:pStyle w:val="FirstParagraph"/>
      </w:pPr>
      <w:r>
        <w:t xml:space="preserve">We focus on three core segments in Karachi:</w:t>
      </w:r>
    </w:p>
    <w:p>
      <w:pPr>
        <w:numPr>
          <w:ilvl w:val="0"/>
          <w:numId w:val="1001"/>
        </w:numPr>
        <w:pStyle w:val="Compact"/>
      </w:pPr>
      <w:r>
        <w:rPr>
          <w:bCs/>
          <w:b/>
        </w:rPr>
        <w:t xml:space="preserve">Production Houses &amp; Studios:</w:t>
      </w:r>
      <w:r>
        <w:t xml:space="preserve"> </w:t>
      </w:r>
      <w:r>
        <w:t xml:space="preserve">Major entities like Eagle Films, Waadi Productions, and emerging digital studios seeking fresh creative leadership for projects targeting Pakistan's 190M+ population.</w:t>
      </w:r>
    </w:p>
    <w:p>
      <w:pPr>
        <w:numPr>
          <w:ilvl w:val="0"/>
          <w:numId w:val="1001"/>
        </w:numPr>
        <w:pStyle w:val="Compact"/>
      </w:pPr>
      <w:r>
        <w:rPr>
          <w:bCs/>
          <w:b/>
        </w:rPr>
        <w:t xml:space="preserve">Digital Content Creators:</w:t>
      </w:r>
      <w:r>
        <w:t xml:space="preserve"> </w:t>
      </w:r>
      <w:r>
        <w:t xml:space="preserve">Influencers and OTT platforms requiring high-quality cinematic direction for Karachi-based social media campaigns (e.g., TikTok/Instagram content).</w:t>
      </w:r>
    </w:p>
    <w:p>
      <w:pPr>
        <w:numPr>
          <w:ilvl w:val="0"/>
          <w:numId w:val="1001"/>
        </w:numPr>
        <w:pStyle w:val="Compact"/>
      </w:pPr>
      <w:r>
        <w:rPr>
          <w:bCs/>
          <w:b/>
        </w:rPr>
        <w:t xml:space="preserve">Corporate Clients:</w:t>
      </w:r>
      <w:r>
        <w:t xml:space="preserve"> </w:t>
      </w:r>
      <w:r>
        <w:t xml:space="preserve">Brands like HBL, Unilever Pakistan, and local SMEs commissioning branded content with authentic Karachi narratives.</w:t>
      </w:r>
    </w:p>
    <w:bookmarkEnd w:id="23"/>
    <w:bookmarkStart w:id="24" w:name="marketing-objectives"/>
    <w:p>
      <w:pPr>
        <w:pStyle w:val="Heading2"/>
      </w:pPr>
      <w:r>
        <w:t xml:space="preserve">Marketing Objectives</w:t>
      </w:r>
    </w:p>
    <w:p>
      <w:pPr>
        <w:pStyle w:val="FirstParagraph"/>
      </w:pPr>
      <w:r>
        <w:t xml:space="preserve">The Marketing Plan sets measurable targets for the next 18 months within Pakistan Karachi:</w:t>
      </w:r>
    </w:p>
    <w:p>
      <w:pPr>
        <w:numPr>
          <w:ilvl w:val="0"/>
          <w:numId w:val="1002"/>
        </w:numPr>
        <w:pStyle w:val="Compact"/>
      </w:pPr>
      <w:r>
        <w:t xml:space="preserve">Achieve 40% brand recognition among Karachi-based production companies within 12 months.</w:t>
      </w:r>
    </w:p>
    <w:bookmarkEnd w:id="24"/>
    <w:bookmarkStart w:id="29" w:name="marketing-strategies-tactics"/>
    <w:p>
      <w:pPr>
        <w:pStyle w:val="Heading2"/>
      </w:pPr>
      <w:r>
        <w:t xml:space="preserve">Marketing Strategies &amp; Tactics</w:t>
      </w:r>
    </w:p>
    <w:bookmarkStart w:id="25" w:name="karachi-centric-content-ecosystem"/>
    <w:p>
      <w:pPr>
        <w:pStyle w:val="Heading3"/>
      </w:pPr>
      <w:r>
        <w:t xml:space="preserve">1. Karachi-Centric Content Ecosystem</w:t>
      </w:r>
    </w:p>
    <w:p>
      <w:pPr>
        <w:pStyle w:val="FirstParagraph"/>
      </w:pPr>
      <w:r>
        <w:t xml:space="preserve">We will launch "Karachi Lens" – a quarterly digital series showcasing short films directed by our Film Director, filmed exclusively in Karachi locations (e.g., Clifton Beach, Saddar Bazaar). Each episode will be distributed via Facebook (dominant platform in Pakistan) and YouTube with Urdu subtitles. This establishes authentic Karachi narratives while demonstrating our Film Director's expertise to local audiences.</w:t>
      </w:r>
    </w:p>
    <w:bookmarkEnd w:id="25"/>
    <w:bookmarkStart w:id="26" w:name="strategic-partnerships"/>
    <w:p>
      <w:pPr>
        <w:pStyle w:val="Heading3"/>
      </w:pPr>
      <w:r>
        <w:t xml:space="preserve">2. Strategic Partnerships</w:t>
      </w:r>
    </w:p>
    <w:p>
      <w:pPr>
        <w:pStyle w:val="FirstParagraph"/>
      </w:pPr>
      <w:r>
        <w:t xml:space="preserve">Forge alliances with Karachi-based institutions:</w:t>
      </w:r>
    </w:p>
    <w:p>
      <w:pPr>
        <w:numPr>
          <w:ilvl w:val="0"/>
          <w:numId w:val="1003"/>
        </w:numPr>
        <w:pStyle w:val="Compact"/>
      </w:pPr>
      <w:r>
        <w:t xml:space="preserve">Collaborate with NCA (National College of Arts) for student film workshops in Karachi, positioning our Film Director as an industry mentor.</w:t>
      </w:r>
    </w:p>
    <w:p>
      <w:pPr>
        <w:numPr>
          <w:ilvl w:val="0"/>
          <w:numId w:val="1003"/>
        </w:numPr>
        <w:pStyle w:val="Compact"/>
      </w:pPr>
      <w:r>
        <w:t xml:space="preserve">Partner with Karan TV (Karachi's leading entertainment channel) for exclusive behind-the-scenes content on upcoming projects.</w:t>
      </w:r>
    </w:p>
    <w:bookmarkEnd w:id="26"/>
    <w:bookmarkStart w:id="27" w:name="hyper-local-digital-campaigns"/>
    <w:p>
      <w:pPr>
        <w:pStyle w:val="Heading3"/>
      </w:pPr>
      <w:r>
        <w:t xml:space="preserve">3. Hyper-Local Digital Campaigns</w:t>
      </w:r>
    </w:p>
    <w:p>
      <w:pPr>
        <w:pStyle w:val="FirstParagraph"/>
      </w:pPr>
      <w:r>
        <w:t xml:space="preserve">Leverage Karachi-specific cultural touchpoints through:</w:t>
      </w:r>
    </w:p>
    <w:p>
      <w:pPr>
        <w:numPr>
          <w:ilvl w:val="0"/>
          <w:numId w:val="1004"/>
        </w:numPr>
        <w:pStyle w:val="Compact"/>
      </w:pPr>
      <w:r>
        <w:t xml:space="preserve">Geo-targeted Instagram ads using Karachi landmarks as visual hooks (e.g., "Film Director's Journey Through Karachi Streets").</w:t>
      </w:r>
    </w:p>
    <w:p>
      <w:pPr>
        <w:numPr>
          <w:ilvl w:val="0"/>
          <w:numId w:val="1004"/>
        </w:numPr>
        <w:pStyle w:val="Compact"/>
      </w:pPr>
      <w:r>
        <w:t xml:space="preserve">Radio sponsorships on local stations like Radio Pakistan Karachi during prime time for audience engagement.</w:t>
      </w:r>
    </w:p>
    <w:p>
      <w:pPr>
        <w:numPr>
          <w:ilvl w:val="0"/>
          <w:numId w:val="1004"/>
        </w:numPr>
        <w:pStyle w:val="Compact"/>
      </w:pPr>
      <w:r>
        <w:t xml:space="preserve">Organizing the "Karachi Film Fest" – a free public screening event at Frere Hall, attracting media and potential clients.</w:t>
      </w:r>
    </w:p>
    <w:bookmarkEnd w:id="27"/>
    <w:bookmarkStart w:id="28" w:name="reputation-building-in-pakistan-karachi"/>
    <w:p>
      <w:pPr>
        <w:pStyle w:val="Heading3"/>
      </w:pPr>
      <w:r>
        <w:t xml:space="preserve">4. Reputation Building in Pakistan Karachi</w:t>
      </w:r>
    </w:p>
    <w:p>
      <w:pPr>
        <w:pStyle w:val="FirstParagraph"/>
      </w:pPr>
      <w:r>
        <w:t xml:space="preserve">Create "Director's Diary" blog series on local platforms like Dawn.com, sharing insights about navigating Karachi's production challenges. This positions our Film Director as an industry authority while subtly showcasing their expertise to Pakistani audiences.</w:t>
      </w:r>
    </w:p>
    <w:bookmarkEnd w:id="28"/>
    <w:bookmarkEnd w:id="29"/>
    <w:bookmarkStart w:id="30" w:name="budget-allocation-total-pkr-18.5-million"/>
    <w:p>
      <w:pPr>
        <w:pStyle w:val="Heading2"/>
      </w:pPr>
      <w:r>
        <w:t xml:space="preserve">Budget Allocation (Total: PKR 18.5 Million)</w:t>
      </w:r>
    </w:p>
    <w:p>
      <w:pPr>
        <w:pStyle w:val="FirstParagraph"/>
      </w:pPr>
      <w:r>
        <w:t xml:space="preserve">Category</w:t>
      </w:r>
    </w:p>
    <w:p>
      <w:pPr>
        <w:pStyle w:val="BodyText"/>
      </w:pPr>
      <w:r>
        <w:t xml:space="preserve">Allocation</w:t>
      </w:r>
    </w:p>
    <w:p>
      <w:pPr>
        <w:pStyle w:val="BodyText"/>
      </w:pPr>
      <w:r>
        <w:t xml:space="preserve">Focus Area in Karachi</w:t>
      </w:r>
    </w:p>
    <w:p>
      <w:pPr>
        <w:pStyle w:val="BodyText"/>
      </w:pPr>
      <w:r>
        <w:t xml:space="preserve">Digital Marketing &amp; Social Media</w:t>
      </w:r>
    </w:p>
    <w:p>
      <w:pPr>
        <w:pStyle w:val="BodyText"/>
      </w:pPr>
      <w:r>
        <w:t xml:space="preserve">PKR 6.2M (33.5%)</w:t>
      </w:r>
    </w:p>
    <w:p>
      <w:pPr>
        <w:pStyle w:val="BodyText"/>
      </w:pPr>
      <w:r>
        <w:t xml:space="preserve">Karachi geo-targeted campaigns, influencer collaborations with Karachi-based creators</w:t>
      </w:r>
    </w:p>
    <w:p>
      <w:pPr>
        <w:pStyle w:val="BodyText"/>
      </w:pPr>
      <w:r>
        <w:t xml:space="preserve">Event Sponsorships (Karachi Film Fest)</w:t>
      </w:r>
    </w:p>
    <w:p>
      <w:pPr>
        <w:pStyle w:val="BodyText"/>
      </w:pPr>
      <w:r>
        <w:t xml:space="preserve">PKR 4.8M (26%)</w:t>
      </w:r>
    </w:p>
    <w:p>
      <w:pPr>
        <w:pStyle w:val="BodyText"/>
      </w:pPr>
      <w:r>
        <w:t xml:space="preserve">Public events in Karachi city center, media partnerships with local press</w:t>
      </w:r>
    </w:p>
    <w:p>
      <w:pPr>
        <w:pStyle w:val="BodyText"/>
      </w:pPr>
      <w:r>
        <w:t xml:space="preserve">Content Production</w:t>
      </w:r>
    </w:p>
    <w:p>
      <w:pPr>
        <w:pStyle w:val="BodyText"/>
      </w:pPr>
      <w:r>
        <w:t xml:space="preserve">PKR 5.1M (27.5%)</w:t>
      </w:r>
    </w:p>
    <w:p>
      <w:pPr>
        <w:pStyle w:val="BodyText"/>
      </w:pPr>
      <w:r>
        <w:t xml:space="preserve">"Karachi Lens" series filmed exclusively in Karachi locations</w:t>
      </w:r>
    </w:p>
    <w:p>
      <w:pPr>
        <w:pStyle w:val="BodyText"/>
      </w:pPr>
      <w:r>
        <w:t xml:space="preserve">Partnership Development</w:t>
      </w:r>
    </w:p>
    <w:p>
      <w:pPr>
        <w:pStyle w:val="BodyText"/>
      </w:pPr>
      <w:r>
        <w:t xml:space="preserve">PKR 2.4M (13%)</w:t>
      </w:r>
    </w:p>
    <w:p>
      <w:pPr>
        <w:pStyle w:val="BodyText"/>
      </w:pPr>
      <w:r>
        <w:t xml:space="preserve">&lt;</w:t>
      </w:r>
    </w:p>
    <w:p>
      <w:pPr>
        <w:pStyle w:val="BodyText"/>
      </w:pPr>
      <w:r>
        <w:t xml:space="preserve">NCA workshops, Karan TV collaborations within Karachi</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"Karachi Lens" pilot series and initiate NCA partnerships. Target: Establish presence in 3 major Karachi studios.</w:t>
      </w:r>
    </w:p>
    <w:p>
      <w:pPr>
        <w:pStyle w:val="BodyText"/>
      </w:pPr>
      <w:r>
        <w:rPr>
          <w:bCs/>
          <w:b/>
        </w:rPr>
        <w:t xml:space="preserve">Months 4-6:</w:t>
      </w:r>
      <w:r>
        <w:t xml:space="preserve"> </w:t>
      </w:r>
      <w:r>
        <w:t xml:space="preserve">Execute Karachi Film Fest, deploy geo-targeted digital campaigns. Target: Secure first corporate contract with a Karachi-based brand.</w:t>
      </w:r>
    </w:p>
    <w:p>
      <w:pPr>
        <w:pStyle w:val="BodyText"/>
      </w:pPr>
      <w:r>
        <w:rPr>
          <w:bCs/>
          <w:b/>
        </w:rPr>
        <w:t xml:space="preserve">Months 7-12:</w:t>
      </w:r>
      <w:r>
        <w:t xml:space="preserve"> </w:t>
      </w:r>
      <w:r>
        <w:t xml:space="preserve">Scale digital strategy based on initial data, develop second season of "Karachi Lens". Target: Achieve 40% awareness among Karachi production houses.</w:t>
      </w:r>
    </w:p>
    <w:bookmarkEnd w:id="31"/>
    <w:bookmarkStart w:id="32" w:name="evaluation-metrics"/>
    <w:p>
      <w:pPr>
        <w:pStyle w:val="Heading2"/>
      </w:pPr>
      <w:r>
        <w:t xml:space="preserve">Evaluation Metrics</w:t>
      </w:r>
    </w:p>
    <w:p>
      <w:pPr>
        <w:pStyle w:val="FirstParagraph"/>
      </w:pPr>
      <w:r>
        <w:t xml:space="preserve">We measure success through Karachi-specific KPIs:</w:t>
      </w:r>
    </w:p>
    <w:p>
      <w:pPr>
        <w:numPr>
          <w:ilvl w:val="0"/>
          <w:numId w:val="1005"/>
        </w:numPr>
        <w:pStyle w:val="Compact"/>
      </w:pPr>
      <w:r>
        <w:t xml:space="preserve">Brand Awareness: Social media reach in Karachi (Target: 1.2M impressions monthly)</w:t>
      </w:r>
    </w:p>
    <w:p>
      <w:pPr>
        <w:numPr>
          <w:ilvl w:val="0"/>
          <w:numId w:val="1005"/>
        </w:numPr>
        <w:pStyle w:val="Compact"/>
      </w:pPr>
      <w:r>
        <w:t xml:space="preserve">Lead Generation: Qualified studio inquiries from Karachi (Target: 15+ monthly)</w:t>
      </w:r>
    </w:p>
    <w:p>
      <w:pPr>
        <w:numPr>
          <w:ilvl w:val="0"/>
          <w:numId w:val="1005"/>
        </w:numPr>
        <w:pStyle w:val="Compact"/>
      </w:pPr>
      <w:r>
        <w:t xml:space="preserve">Client Acquisition: Number of contracts secured in Karachi (Target: 8+ by Q3 2025)</w:t>
      </w:r>
    </w:p>
    <w:bookmarkEnd w:id="32"/>
    <w:bookmarkStart w:id="33" w:name="conclusion"/>
    <w:p>
      <w:pPr>
        <w:pStyle w:val="Heading2"/>
      </w:pPr>
      <w:r>
        <w:t xml:space="preserve">Conclusion</w:t>
      </w:r>
    </w:p>
    <w:p>
      <w:pPr>
        <w:pStyle w:val="FirstParagraph"/>
      </w:pPr>
      <w:r>
        <w:t xml:space="preserve">This Marketing Plan strategically positions the Film Director as a catalyst for cinematic innovation within Pakistan Karachi. By embedding our brand into Karachi's cultural fabric through location-specific content, hyper-local partnerships, and measurable engagement tactics, we will establish the Film Director as synonymous with premium storytelling in Pakistan's most influential city. The plan leverages Karachi's unique market dynamics – its population diversity, media consumption patterns, and cultural identity – to create a sustainable competitive advantage that drives both visibility and revenue. This isn't just a Marketing Plan; it's the roadmap for redefining the Film Director narrative in Pakistan Karachi.</w:t>
      </w:r>
    </w:p>
    <w:p>
      <w:pPr>
        <w:pStyle w:val="BodyText"/>
      </w:pPr>
      <w:r>
        <w:rPr>
          <w:bCs/>
          <w:b/>
        </w:rPr>
        <w:t xml:space="preserve">Key Takeaway:</w:t>
      </w:r>
      <w:r>
        <w:t xml:space="preserve"> </w:t>
      </w:r>
      <w:r>
        <w:t xml:space="preserve">In Pakistan Karachi's rapidly evolving media landscape, this Marketing Plan transforms a Film Director from a service provider into an industry standard-bearer through culturally authentic, locally rooted strategies that deliver measurable ROI within the city's unique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Pakistan Karachi</dc:title>
  <dc:creator/>
  <dc:language>en</dc:language>
  <cp:keywords/>
  <dcterms:created xsi:type="dcterms:W3CDTF">2026-07-23T23:25:48Z</dcterms:created>
  <dcterms:modified xsi:type="dcterms:W3CDTF">2026-07-23T23:25:48Z</dcterms:modified>
</cp:coreProperties>
</file>

<file path=docProps/custom.xml><?xml version="1.0" encoding="utf-8"?>
<Properties xmlns="http://schemas.openxmlformats.org/officeDocument/2006/custom-properties" xmlns:vt="http://schemas.openxmlformats.org/officeDocument/2006/docPropsVTypes"/>
</file>