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Director: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8258c4100e0bc54f2ebecbed447abd3032278be"/>
    <w:p>
      <w:pPr>
        <w:pStyle w:val="Heading1"/>
      </w:pPr>
      <w:r>
        <w:t xml:space="preserve">Strategic Marketing Plan for Emerging Film Director in Philippines Manila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positions a visionary Film Director within the dynamic cultural landscape of Philippines Manila. Designed specifically for the local market, this strategy leverages Manila's unique cinematic ecosystem to establish a compelling brand identity, attract premium projects, and build sustainable industry recognition. By focusing on hyper-localized storytelling rooted in Filipino culture while maintaining international standards, this plan ensures the Film Director becomes synonymous with authentic yet globally resonant filmmaking in the Philippines Manila scene.</w:t>
      </w:r>
    </w:p>
    <w:bookmarkEnd w:id="20"/>
    <w:bookmarkStart w:id="21" w:name="X2f6c709fc4ed0b6eb7a1ddfa105590a5c8f0e4f"/>
    <w:p>
      <w:pPr>
        <w:pStyle w:val="Heading2"/>
      </w:pPr>
      <w:r>
        <w:t xml:space="preserve">Market Analysis: Philippines Manila Context</w:t>
      </w:r>
    </w:p>
    <w:p>
      <w:pPr>
        <w:pStyle w:val="FirstParagraph"/>
      </w:pPr>
      <w:r>
        <w:t xml:space="preserve">Manila's film industry is experiencing unprecedented growth, with the Philippine cinema market projected to reach $1.8 billion by 2025 (Statista, 2023). The city serves as the nation's creative hub where over 60% of all Philippine film productions originate. However, a significant gap exists between local content creators and international production standards. Current trends show rising demand for culturally authentic stories (e.g., MMFF entries like "Huling El Bimbo" generating ₱500M+ box office), while Manila-based directors often lack strategic branding to capitalize on this momentum. This plan directly addresses these opportunities through a Manila-centric positioning, ensuring the Film Director becomes the preferred choice for both local studios and international co-productions seeking genuine Filipino narratives.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(Manila-Based Producers):</w:t>
      </w:r>
      <w:r>
        <w:t xml:space="preserve"> </w:t>
      </w:r>
      <w:r>
        <w:t xml:space="preserve">Local studios (e.g., Star Cinema, Viva Films) and indie production houses seeking directors with strong Manila cultural understanding for regional projects. Key need: Authentic storytelling that resonates with Philippine audiences while meeting commercial viability.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(International Co-Production Partners):</w:t>
      </w:r>
      <w:r>
        <w:t xml:space="preserve"> </w:t>
      </w:r>
      <w:r>
        <w:t xml:space="preserve">Global streaming platforms (Netflix, Disney+) actively scouting Filipino talent for localized content. Key need: Directors who navigate Manila's complex film regulations and cultural nuances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(Filipino Diaspora Audience):</w:t>
      </w:r>
      <w:r>
        <w:t xml:space="preserve"> </w:t>
      </w:r>
      <w:r>
        <w:t xml:space="preserve">Overseas Filipinos in US/Canada/Europe craving authentic Philippine narratives. Key need: Content that captures Manila's urban energy and Filipino identity for global streaming platforms.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"The Manila Narrative Architect: Crafting Cinematic Stories That Speak Authentically to the Philippines, Through the Lens of a Local Film Director." This UVP differentiates through three Manila-specific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Cultural Fluency:</w:t>
      </w:r>
      <w:r>
        <w:t xml:space="preserve"> </w:t>
      </w:r>
      <w:r>
        <w:t xml:space="preserve">Deep knowledge of Manila's neighborhoods (Ermita, Quiapo, Sampaloc), street culture, and socio-economic realities embedded in every project.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Navigation Expertise:</w:t>
      </w:r>
      <w:r>
        <w:t xml:space="preserve"> </w:t>
      </w:r>
      <w:r>
        <w:t xml:space="preserve">Mastery of Film Development Council of the Philippines (FDCP) guidelines and Manila film permit processes – a critical advantage over foreign directors.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Bridge Building:</w:t>
      </w:r>
      <w:r>
        <w:t xml:space="preserve"> </w:t>
      </w:r>
      <w:r>
        <w:t xml:space="preserve">Ability to translate Manila's emotional landscape into universally compelling narratives, proven by past work like [Director's Recent Project] which won Best Director at Cinemalaya 2023.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Phase 1: Brand Foundation (Months 1-3)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Manila Identity Immersion:</w:t>
      </w:r>
      <w:r>
        <w:t xml:space="preserve"> </w:t>
      </w:r>
      <w:r>
        <w:t xml:space="preserve">Film a signature "Manila Mood Reel" showcasing iconic locations (Intramuros, Manila Bay sunsets) with original soundtrack by local composers – distributed via Instagram/TikTok targeting Manila-based creative communities.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Industry Ambassadorship:</w:t>
      </w:r>
      <w:r>
        <w:t xml:space="preserve"> </w:t>
      </w:r>
      <w:r>
        <w:t xml:space="preserve">Secure speaking slots at key Manila events: Pista ng Pelikula (June 2024), FDCP's "Filmmaking for the New Generation" workshops.</w:t>
      </w:r>
    </w:p>
    <w:p>
      <w:pPr>
        <w:pStyle w:val="FirstParagraph"/>
      </w:pPr>
      <w:r>
        <w:rPr>
          <w:bCs/>
          <w:b/>
        </w:rPr>
        <w:t xml:space="preserve">Phase 2: Strategic Partnerships (Months 4-6)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Co-Production Alliances:</w:t>
      </w:r>
      <w:r>
        <w:t xml:space="preserve"> </w:t>
      </w:r>
      <w:r>
        <w:t xml:space="preserve">Partner with Manila-based distributors like ABS-CBN Film Productions for a pilot project targeting the "Pinoy" diaspora market. Highlight how the Film Director’s Manila expertise ensures cultural accuracy in international releases.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 Proof Generation:</w:t>
      </w:r>
      <w:r>
        <w:t xml:space="preserve"> </w:t>
      </w:r>
      <w:r>
        <w:t xml:space="preserve">Collaborate with Manila influencers (e.g., @ManilaFoodie, @FilipinoFilmBuff) for behind-the-scenes content on a short film shot entirely in Quiapo market – emphasizing the Film Director’s authentic Manila storytelling.</w:t>
      </w:r>
    </w:p>
    <w:p>
      <w:pPr>
        <w:pStyle w:val="FirstParagraph"/>
      </w:pPr>
      <w:r>
        <w:rPr>
          <w:bCs/>
          <w:b/>
        </w:rPr>
        <w:t xml:space="preserve">Phase 3: Market Expansion (Months 7-12)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Manila Film Festival Circuit:</w:t>
      </w:r>
      <w:r>
        <w:t xml:space="preserve"> </w:t>
      </w:r>
      <w:r>
        <w:t xml:space="preserve">Submit signature project to Cinemalaya Philippine Independent Film Festival (Manila’s premier indie festival) with a "Filipino Director Showcase" package for international buyers.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Localized Digital Campaigns:</w:t>
      </w:r>
      <w:r>
        <w:t xml:space="preserve"> </w:t>
      </w:r>
      <w:r>
        <w:t xml:space="preserve">Geo-targeted Facebook/Google ads in Manila using keywords like "Manila film director," "Philippines independent filmmaker," targeting producers searching for local talent.</w:t>
      </w:r>
    </w:p>
    <w:bookmarkEnd w:id="24"/>
    <w:bookmarkStart w:id="25" w:name="budget-allocation-total-3500000"/>
    <w:p>
      <w:pPr>
        <w:pStyle w:val="Heading2"/>
      </w:pPr>
      <w:r>
        <w:t xml:space="preserve">Budget Allocation (Total: ₱3,500,000)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 (Manila Mood Reel, Short Film)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₱1,800,000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authentic Manila storytelling; leverages local locations and talent.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Industry Event Participation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₱750,000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at Cinemalaya + FDCP events to build Manila credibility.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(Manila Geo-Targeting)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₱650,000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outreach to Manila-based producers via platform-specific ad campaigns.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₱300,000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 for co-production talks with ABS-CBN Film Productions.</w:t>
            </w:r>
          </w:p>
        </w:tc>
      </w:tr>
    </w:tbl>
    <w:bookmarkEnd w:id="25"/>
    <w:bookmarkStart w:id="26" w:name="implementation-timeline-manila-focus"/>
    <w:p>
      <w:pPr>
        <w:pStyle w:val="Heading2"/>
      </w:pPr>
      <w:r>
        <w:t xml:space="preserve">Implementation Timeline (Manila Focus)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Manila Mood Reel + secure FDCP workshop speaking slot.</w:t>
      </w:r>
      <w:r>
        <w:t xml:space="preserve"> </w:t>
      </w:r>
      <w:r>
        <w:rPr>
          <w:bCs/>
          <w:b/>
        </w:rPr>
        <w:t xml:space="preserve">Q2 2024:</w:t>
      </w:r>
      <w:r>
        <w:t xml:space="preserve"> </w:t>
      </w:r>
      <w:r>
        <w:t xml:space="preserve">Complete Quiapo Market short film; begin Cinemalaya submissions.</w:t>
      </w:r>
      <w:r>
        <w:t xml:space="preserve"> </w:t>
      </w:r>
      <w:r>
        <w:rPr>
          <w:bCs/>
          <w:b/>
        </w:rPr>
        <w:t xml:space="preserve">Q3 2024:</w:t>
      </w:r>
      <w:r>
        <w:t xml:space="preserve"> </w:t>
      </w:r>
      <w:r>
        <w:t xml:space="preserve">ABS-CBN co-production pitch; target Manila-based diaspora platforms (e.g., Pinoy TV).</w:t>
      </w:r>
      <w:r>
        <w:t xml:space="preserve"> </w:t>
      </w:r>
      <w:r>
        <w:rPr>
          <w:bCs/>
          <w:b/>
        </w:rPr>
        <w:t xml:space="preserve">Q4 2024:</w:t>
      </w:r>
      <w:r>
        <w:t xml:space="preserve"> </w:t>
      </w:r>
      <w:r>
        <w:t xml:space="preserve">Film festival results analysis; refine Marketing Plan based on Manila audience engagement data.</w:t>
      </w:r>
    </w:p>
    <w:bookmarkEnd w:id="26"/>
    <w:bookmarkStart w:id="27" w:name="key-performance-indicators-kpis"/>
    <w:p>
      <w:pPr>
        <w:pStyle w:val="Heading2"/>
      </w:pPr>
      <w:r>
        <w:t xml:space="preserve">Key Performance Indicators (KPIs)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Brand Recognition:</w:t>
      </w:r>
      <w:r>
        <w:t xml:space="preserve"> </w:t>
      </w:r>
      <w:r>
        <w:t xml:space="preserve">Achieve 75% recognition among Manila film producers as "go-to director for authentic Filipino narratives" (measured via industry surveys).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Project Acquisition:</w:t>
      </w:r>
      <w:r>
        <w:t xml:space="preserve"> </w:t>
      </w:r>
      <w:r>
        <w:t xml:space="preserve">Secure 2+ production deals with Manila-based studios within 12 months.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Impact:</w:t>
      </w:r>
      <w:r>
        <w:t xml:space="preserve"> </w:t>
      </w:r>
      <w:r>
        <w:t xml:space="preserve">Generate 500K+ engagements on Manila-focused content (e.g., "Manila Storytelling" TikTok series) by Q3 2024.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Revenue Growth:</w:t>
      </w:r>
      <w:r>
        <w:t xml:space="preserve"> </w:t>
      </w:r>
      <w:r>
        <w:t xml:space="preserve">Increase project value by 40% through Manila premium positioning (e.g., securing ₱5M+ projects vs. ₱3.5M average).</w:t>
      </w:r>
    </w:p>
    <w:bookmarkEnd w:id="27"/>
    <w:bookmarkStart w:id="28" w:name="conclusion-the-manila-imperative"/>
    <w:p>
      <w:pPr>
        <w:pStyle w:val="Heading2"/>
      </w:pPr>
      <w:r>
        <w:t xml:space="preserve">Conclusion: The Manila Imperative</w:t>
      </w:r>
    </w:p>
    <w:p>
      <w:pPr>
        <w:pStyle w:val="FirstParagraph"/>
      </w:pPr>
      <w:r>
        <w:t xml:space="preserve">This Marketing Plan is not merely a strategy – it's a cultural commitment to elevating the Film Director’s role within the Philippines Manila ecosystem. By embedding every tactic in Manila’s unique creative DNA, this plan transforms the director from a talent into an indispensable market force. As Manila continues its cinematic renaissance, this approach ensures the Film Director becomes the benchmark for authentic storytelling – where every project isn’t just made *in* Manila, but *for* the soul of Manila. The result? A sustainable brand that doesn’t chase trends in global markets, but shapes them from the heart of Philippines Manila.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Film Director: Philippines Manila</dc:title>
  <dc:creator/>
  <dc:language>en</dc:language>
  <cp:keywords/>
  <dcterms:created xsi:type="dcterms:W3CDTF">2026-07-23T20:57:10Z</dcterms:created>
  <dcterms:modified xsi:type="dcterms:W3CDTF">2026-07-23T20:57:10Z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