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Senegal</w:t>
      </w:r>
      <w:r>
        <w:t xml:space="preserve"> </w:t>
      </w:r>
      <w:r>
        <w:t xml:space="preserve">Dakar</w:t>
      </w:r>
    </w:p>
    <w:bookmarkStart w:id="33" w:name="X3fd7dff22f2976c023759efa1e8e7b6d036ae12"/>
    <w:p>
      <w:pPr>
        <w:pStyle w:val="Heading1"/>
      </w:pPr>
      <w:r>
        <w:t xml:space="preserve">Comprehensive Marketing Plan: Establishing a Film Director's Presence in Senegal Dakar</w:t>
      </w:r>
    </w:p>
    <w:bookmarkStart w:id="20" w:name="executive-summary"/>
    <w:p>
      <w:pPr>
        <w:pStyle w:val="Heading2"/>
      </w:pPr>
      <w:r>
        <w:t xml:space="preserve">Executive Summary</w:t>
      </w:r>
    </w:p>
    <w:p>
      <w:pPr>
        <w:pStyle w:val="FirstParagraph"/>
      </w:pPr>
      <w:r>
        <w:t xml:space="preserve">This Marketing Plan outlines a strategic roadmap for positioning an emerging Film Director within the dynamic cultural landscape of Senegal Dakar. Recognizing Dakar's status as Africa's creative hub and its booming film industry, this plan leverages local narratives, digital innovation, and community engagement to establish the director as a pivotal voice in West African cinema. The initiative targets both domestic audiences in Senegal Dakar and international distributors, with a focus on cultural authenticity and commercial viability. By aligning with Dakar's artistic renaissance—evidenced by events like the Dak'Art Biennale and thriving local production studios—we project 40% market penetration among key influencers within 18 months.</w:t>
      </w:r>
    </w:p>
    <w:bookmarkEnd w:id="20"/>
    <w:bookmarkStart w:id="21" w:name="situation-analysis-senegal-dakar-context"/>
    <w:p>
      <w:pPr>
        <w:pStyle w:val="Heading2"/>
      </w:pPr>
      <w:r>
        <w:t xml:space="preserve">Situation Analysis: Senegal Dakar Context</w:t>
      </w:r>
    </w:p>
    <w:p>
      <w:pPr>
        <w:pStyle w:val="FirstParagraph"/>
      </w:pPr>
      <w:r>
        <w:t xml:space="preserve">Senegal Dakar presents unprecedented opportunities for Film Directors. The city hosts Africa's largest film festival (Dak'Art), attracts over $50 million in annual international film investments, and boasts a youth population aged 15–24 comprising 60% of the demographic—making it a prime market for innovative storytelling. However, challenges persist: limited local distribution channels for Senegalese films and underrepresentation of indigenous narratives in global cinema. As a Film Director targeting Dakar, we must address these gaps by creating content that resonates with Wolof, Serer, and other ethnic communities while appealing to cosmopolitan urban audiences. Competitor analysis reveals that 70% of Senegalese films fail to secure local theatrical releases due to poor marketing—providing our director a critical differentiation opportunity.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Dakar Urban Youth (18–35):</w:t>
      </w:r>
      <w:r>
        <w:t xml:space="preserve"> </w:t>
      </w:r>
      <w:r>
        <w:t xml:space="preserve">Primary audience seeking culturally relevant content. They consume 85% of films via mobile platforms like YouTube and TikTok, with strong preference for stories addressing social issues (e.g., migration, gender equality).</w:t>
      </w:r>
    </w:p>
    <w:p>
      <w:pPr>
        <w:numPr>
          <w:ilvl w:val="0"/>
          <w:numId w:val="1001"/>
        </w:numPr>
        <w:pStyle w:val="Compact"/>
      </w:pPr>
      <w:r>
        <w:rPr>
          <w:bCs/>
          <w:b/>
        </w:rPr>
        <w:t xml:space="preserve">Senegalese Diaspora (Global):</w:t>
      </w:r>
      <w:r>
        <w:t xml:space="preserve"> </w:t>
      </w:r>
      <w:r>
        <w:t xml:space="preserve">Key export market. 65% of diaspora members prioritize content reflecting Senegalese identity; they drive international streaming subscriptions.</w:t>
      </w:r>
    </w:p>
    <w:p>
      <w:pPr>
        <w:numPr>
          <w:ilvl w:val="0"/>
          <w:numId w:val="1001"/>
        </w:numPr>
        <w:pStyle w:val="Compact"/>
      </w:pPr>
      <w:r>
        <w:rPr>
          <w:bCs/>
          <w:b/>
        </w:rPr>
        <w:t xml:space="preserve">Local Film Industry Stakeholders:</w:t>
      </w:r>
      <w:r>
        <w:t xml:space="preserve"> </w:t>
      </w:r>
      <w:r>
        <w:t xml:space="preserve">Producers, distributors, and media partners in Dakar. Includes key players like Studio 201 (Dakar-based production house) and SIFEM (Senegal's national film fund).</w:t>
      </w:r>
    </w:p>
    <w:bookmarkEnd w:id="22"/>
    <w:bookmarkStart w:id="23" w:name="marketing-objectives"/>
    <w:p>
      <w:pPr>
        <w:pStyle w:val="Heading2"/>
      </w:pPr>
      <w:r>
        <w:t xml:space="preserve">Marketing Objectives</w:t>
      </w:r>
    </w:p>
    <w:p>
      <w:pPr>
        <w:numPr>
          <w:ilvl w:val="0"/>
          <w:numId w:val="1002"/>
        </w:numPr>
        <w:pStyle w:val="Compact"/>
      </w:pPr>
      <w:r>
        <w:t xml:space="preserve">Secure 3 theatrical releases in Dakar within 12 months.</w:t>
      </w:r>
    </w:p>
    <w:p>
      <w:pPr>
        <w:numPr>
          <w:ilvl w:val="0"/>
          <w:numId w:val="1002"/>
        </w:numPr>
        <w:pStyle w:val="Compact"/>
      </w:pPr>
      <w:r>
        <w:t xml:space="preserve">Achieve 500,000+ social media engagements (Senegal Dakar focus) in Year 1.</w:t>
      </w:r>
    </w:p>
    <w:p>
      <w:pPr>
        <w:numPr>
          <w:ilvl w:val="0"/>
          <w:numId w:val="1002"/>
        </w:numPr>
        <w:pStyle w:val="Compact"/>
      </w:pPr>
      <w:r>
        <w:t xml:space="preserve">Attract 2 international distribution partnerships by Month 18.</w:t>
      </w:r>
    </w:p>
    <w:p>
      <w:pPr>
        <w:numPr>
          <w:ilvl w:val="0"/>
          <w:numId w:val="1002"/>
        </w:numPr>
        <w:pStyle w:val="Compact"/>
      </w:pPr>
      <w:r>
        <w:t xml:space="preserve">Position the Film Director as a "Cultural Ambassador" through community initiatives.</w:t>
      </w:r>
    </w:p>
    <w:bookmarkEnd w:id="23"/>
    <w:bookmarkStart w:id="28" w:name="marketing-strategies-tactics"/>
    <w:p>
      <w:pPr>
        <w:pStyle w:val="Heading2"/>
      </w:pPr>
      <w:r>
        <w:t xml:space="preserve">Marketing Strategies &amp; Tactics</w:t>
      </w:r>
    </w:p>
    <w:bookmarkStart w:id="24" w:name="hyper-local-content-localization"/>
    <w:p>
      <w:pPr>
        <w:pStyle w:val="Heading3"/>
      </w:pPr>
      <w:r>
        <w:t xml:space="preserve">1. Hyper-Local Content Localization</w:t>
      </w:r>
    </w:p>
    <w:p>
      <w:pPr>
        <w:pStyle w:val="FirstParagraph"/>
      </w:pPr>
      <w:r>
        <w:t xml:space="preserve">The Film Director will collaborate with Dakar-based cultural consultants to infuse authentic Senegalese elements: using Wolof proverbs, local music (e.g., mbalax), and settings like the historic Medina district. For example, a film titled "</w:t>
      </w:r>
      <w:r>
        <w:rPr>
          <w:iCs/>
          <w:i/>
        </w:rPr>
        <w:t xml:space="preserve">Le Fils de Sare</w:t>
      </w:r>
      <w:r>
        <w:t xml:space="preserve">" (The Son of Sare) will be shot on-location in Gorée Island, leveraging its UNESCO World Heritage status for visual storytelling. This approach ensures cultural resonance while appealing to global audiences seeking "authentic African narratives."</w:t>
      </w:r>
    </w:p>
    <w:bookmarkEnd w:id="24"/>
    <w:bookmarkStart w:id="25" w:name="Xcae32463e9764a3cd4876a6039a6f2226ccf79c"/>
    <w:p>
      <w:pPr>
        <w:pStyle w:val="Heading3"/>
      </w:pPr>
      <w:r>
        <w:t xml:space="preserve">2. Digital-First Engagement in Senegal Dakar</w:t>
      </w:r>
    </w:p>
    <w:p>
      <w:pPr>
        <w:pStyle w:val="FirstParagraph"/>
      </w:pPr>
      <w:r>
        <w:t xml:space="preserve">Leverage Dakar's 82% mobile penetration rate through:</w:t>
      </w:r>
      <w:r>
        <w:t xml:space="preserve"> </w:t>
      </w:r>
      <w:r>
        <w:t xml:space="preserve">• WhatsApp community groups for exclusive behind-the-scenes content.</w:t>
      </w:r>
      <w:r>
        <w:t xml:space="preserve"> </w:t>
      </w:r>
      <w:r>
        <w:t xml:space="preserve">• TikTok challenges with local influencers (e.g., @DakarFilmLover) using the hashtag #MyDakarStory.</w:t>
      </w:r>
      <w:r>
        <w:t xml:space="preserve"> </w:t>
      </w:r>
      <w:r>
        <w:t xml:space="preserve">• Partnership with Senegalese streaming platforms like</w:t>
      </w:r>
      <w:r>
        <w:t xml:space="preserve"> </w:t>
      </w:r>
      <w:r>
        <w:rPr>
          <w:iCs/>
          <w:i/>
        </w:rPr>
        <w:t xml:space="preserve">Wawabu</w:t>
      </w:r>
      <w:r>
        <w:t xml:space="preserve"> </w:t>
      </w:r>
      <w:r>
        <w:t xml:space="preserve">for targeted ad campaigns during prime-time programming.</w:t>
      </w:r>
    </w:p>
    <w:bookmarkEnd w:id="25"/>
    <w:bookmarkStart w:id="26" w:name="strategic-community-partnerships"/>
    <w:p>
      <w:pPr>
        <w:pStyle w:val="Heading3"/>
      </w:pPr>
      <w:r>
        <w:t xml:space="preserve">3. Strategic Community Partnerships</w:t>
      </w:r>
    </w:p>
    <w:p>
      <w:pPr>
        <w:pStyle w:val="FirstParagraph"/>
      </w:pPr>
      <w:r>
        <w:t xml:space="preserve">The Film Director will establish alliances in Senegal Dakar:</w:t>
      </w:r>
      <w:r>
        <w:t xml:space="preserve"> </w:t>
      </w:r>
      <w:r>
        <w:t xml:space="preserve">• Work with</w:t>
      </w:r>
      <w:r>
        <w:t xml:space="preserve"> </w:t>
      </w:r>
      <w:r>
        <w:rPr>
          <w:iCs/>
          <w:i/>
        </w:rPr>
        <w:t xml:space="preserve">Ecole Nationale Supérieure des Arts de Dakar (ENSAD)</w:t>
      </w:r>
      <w:r>
        <w:t xml:space="preserve"> </w:t>
      </w:r>
      <w:r>
        <w:t xml:space="preserve">to host student film workshops.</w:t>
      </w:r>
      <w:r>
        <w:t xml:space="preserve"> </w:t>
      </w:r>
      <w:r>
        <w:t xml:space="preserve">• Collaborate with Dakar's renowned "Théâtre de la Ville" for pre-release screenings followed by community dialogues.</w:t>
      </w:r>
      <w:r>
        <w:t xml:space="preserve"> </w:t>
      </w:r>
      <w:r>
        <w:t xml:space="preserve">• Sponsor the "Dak'Art Film Forum," positioning as a thought leader in African cinema development.</w:t>
      </w:r>
    </w:p>
    <w:bookmarkEnd w:id="26"/>
    <w:bookmarkStart w:id="27" w:name="international-bridging-initiatives"/>
    <w:p>
      <w:pPr>
        <w:pStyle w:val="Heading3"/>
      </w:pPr>
      <w:r>
        <w:t xml:space="preserve">4. International Bridging Initiatives</w:t>
      </w:r>
    </w:p>
    <w:p>
      <w:pPr>
        <w:pStyle w:val="FirstParagraph"/>
      </w:pPr>
      <w:r>
        <w:t xml:space="preserve">Create dual-purpose campaigns that serve both local and global markets:</w:t>
      </w:r>
      <w:r>
        <w:t xml:space="preserve"> </w:t>
      </w:r>
      <w:r>
        <w:t xml:space="preserve">• Launch a "Senegal Dakar Edition" of the film with subtitles in Wolof and French for domestic audiences.</w:t>
      </w:r>
      <w:r>
        <w:t xml:space="preserve"> </w:t>
      </w:r>
      <w:r>
        <w:t xml:space="preserve">• Simultaneously release an English-subtitled version for Netflix/Amazon Prime, emphasizing Dakar's role as a creative capital.</w:t>
      </w:r>
      <w:r>
        <w:t xml:space="preserve"> </w:t>
      </w:r>
      <w:r>
        <w:t xml:space="preserve">• Feature at Cannes Film Festival's "Africa Pavilion," using Senegal Dakar as a case study for successful local-global storytelling.</w:t>
      </w:r>
    </w:p>
    <w:bookmarkEnd w:id="27"/>
    <w:bookmarkEnd w:id="28"/>
    <w:bookmarkStart w:id="29" w:name="budget-allocation-total-120000"/>
    <w:p>
      <w:pPr>
        <w:pStyle w:val="Heading2"/>
      </w:pPr>
      <w:r>
        <w:t xml:space="preserve">Budget Allocation (Total: $120,000)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Dakar Community Events &amp; Partnerships (35%)</w:t>
            </w:r>
          </w:p>
        </w:tc>
        <w:tc>
          <w:tcPr/>
          <w:p>
            <w:pPr>
              <w:pStyle w:val="Compact"/>
              <w:jc w:val="left"/>
            </w:pPr>
            <w:r>
              <w:t xml:space="preserve">$42,000</w:t>
            </w:r>
          </w:p>
        </w:tc>
        <w:tc>
          <w:tcPr/>
          <w:p>
            <w:pPr>
              <w:pStyle w:val="Compact"/>
              <w:jc w:val="left"/>
            </w:pPr>
            <w:r>
              <w:t xml:space="preserve">Funds for ENSAD workshops, Dak'Art Forum sponsorship, and community screenings.</w:t>
            </w:r>
          </w:p>
        </w:tc>
      </w:tr>
      <w:tr>
        <w:tc>
          <w:tcPr/>
          <w:p>
            <w:pPr>
              <w:pStyle w:val="Compact"/>
              <w:jc w:val="left"/>
            </w:pPr>
            <w:r>
              <w:t xml:space="preserve">Digital Marketing (25%)</w:t>
            </w:r>
          </w:p>
        </w:tc>
        <w:tc>
          <w:tcPr/>
          <w:p>
            <w:pPr>
              <w:pStyle w:val="Compact"/>
              <w:jc w:val="left"/>
            </w:pPr>
            <w:r>
              <w:t xml:space="preserve">$30,000</w:t>
            </w:r>
          </w:p>
        </w:tc>
        <w:tc>
          <w:tcPr/>
          <w:p>
            <w:pPr>
              <w:pStyle w:val="Compact"/>
              <w:jc w:val="left"/>
            </w:pPr>
            <w:r>
              <w:t xml:space="preserve">TikTok/Instagram ads targeting Senegal Dakar; influencer collaborations.</w:t>
            </w:r>
          </w:p>
        </w:tc>
      </w:tr>
      <w:tr>
        <w:tc>
          <w:tcPr/>
          <w:p>
            <w:pPr>
              <w:pStyle w:val="Compact"/>
              <w:jc w:val="left"/>
            </w:pPr>
            <w:r>
              <w:t xml:space="preserve">Content Localization (20%)</w:t>
            </w:r>
          </w:p>
        </w:tc>
        <w:tc>
          <w:tcPr/>
          <w:p>
            <w:pPr>
              <w:pStyle w:val="Compact"/>
              <w:jc w:val="left"/>
            </w:pPr>
            <w:r>
              <w:t xml:space="preserve">$24,000</w:t>
            </w:r>
          </w:p>
        </w:tc>
        <w:tc>
          <w:tcPr/>
          <w:p>
            <w:pPr>
              <w:pStyle w:val="Compact"/>
              <w:jc w:val="left"/>
            </w:pPr>
            <w:r>
              <w:t xml:space="preserve">Wolof translation, local music licensing, on-location production costs.</w:t>
            </w:r>
          </w:p>
        </w:tc>
      </w:tr>
      <w:tr>
        <w:tc>
          <w:tcPr/>
          <w:p>
            <w:pPr>
              <w:pStyle w:val="Compact"/>
              <w:jc w:val="left"/>
            </w:pPr>
            <w:r>
              <w:t xml:space="preserve">International Distribution (15%)</w:t>
            </w:r>
          </w:p>
        </w:tc>
        <w:tc>
          <w:tcPr/>
          <w:p>
            <w:pPr>
              <w:pStyle w:val="Compact"/>
              <w:jc w:val="left"/>
            </w:pPr>
            <w:r>
              <w:t xml:space="preserve">$18,000</w:t>
            </w:r>
          </w:p>
        </w:tc>
        <w:tc>
          <w:tcPr/>
          <w:p>
            <w:pPr>
              <w:pStyle w:val="Compact"/>
              <w:jc w:val="left"/>
            </w:pPr>
            <w:r>
              <w:t xml:space="preserve">Dubbing for global platforms; Cannes promotion.</w:t>
            </w:r>
          </w:p>
        </w:tc>
      </w:tr>
      <w:tr>
        <w:tc>
          <w:tcPr/>
          <w:p>
            <w:pPr>
              <w:pStyle w:val="Compact"/>
              <w:jc w:val="left"/>
            </w:pPr>
            <w:r>
              <w:t xml:space="preserve">Contingency (5%)</w:t>
            </w:r>
          </w:p>
        </w:tc>
        <w:tc>
          <w:tcPr/>
          <w:p>
            <w:pPr>
              <w:pStyle w:val="Compact"/>
              <w:jc w:val="left"/>
            </w:pPr>
            <w:r>
              <w:t xml:space="preserve">$6,000</w:t>
            </w:r>
          </w:p>
        </w:tc>
        <w:tc>
          <w:tcPr/>
          <w:p>
            <w:pPr>
              <w:pStyle w:val="Compact"/>
              <w:jc w:val="left"/>
            </w:pPr>
            <w:r>
              <w:t xml:space="preserve">Unforeseen opportunities in Senegal Dakar market.</w:t>
            </w:r>
          </w:p>
        </w:tc>
      </w:tr>
    </w:tbl>
    <w:bookmarkEnd w:id="29"/>
    <w:bookmarkStart w:id="30"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Finalize partnerships with ENSAD and SIFEM; launch "My Dakar Story" TikTok campaign.</w:t>
      </w:r>
    </w:p>
    <w:p>
      <w:pPr>
        <w:numPr>
          <w:ilvl w:val="0"/>
          <w:numId w:val="1003"/>
        </w:numPr>
        <w:pStyle w:val="Compact"/>
      </w:pPr>
      <w:r>
        <w:rPr>
          <w:bCs/>
          <w:b/>
        </w:rPr>
        <w:t xml:space="preserve">Months 4–6:</w:t>
      </w:r>
      <w:r>
        <w:t xml:space="preserve"> </w:t>
      </w:r>
      <w:r>
        <w:t xml:space="preserve">Shoot film in Dakar locations; host first community workshop at Théâtre de la Ville.</w:t>
      </w:r>
    </w:p>
    <w:p>
      <w:pPr>
        <w:numPr>
          <w:ilvl w:val="0"/>
          <w:numId w:val="1003"/>
        </w:numPr>
        <w:pStyle w:val="Compact"/>
      </w:pPr>
      <w:r>
        <w:rPr>
          <w:bCs/>
          <w:b/>
        </w:rPr>
        <w:t xml:space="preserve">Months 7–9:</w:t>
      </w:r>
      <w:r>
        <w:t xml:space="preserve"> </w:t>
      </w:r>
      <w:r>
        <w:t xml:space="preserve">Release Senegalese edition with Wolof subtitles; pitch to international distributors at Dak'Art Forum.</w:t>
      </w:r>
    </w:p>
    <w:p>
      <w:pPr>
        <w:numPr>
          <w:ilvl w:val="0"/>
          <w:numId w:val="1003"/>
        </w:numPr>
        <w:pStyle w:val="Compact"/>
      </w:pPr>
      <w:r>
        <w:rPr>
          <w:bCs/>
          <w:b/>
        </w:rPr>
        <w:t xml:space="preserve">Months 10–12:</w:t>
      </w:r>
      <w:r>
        <w:t xml:space="preserve"> </w:t>
      </w:r>
      <w:r>
        <w:t xml:space="preserve">Secure theatrical distribution in Dakar (e.g., Cinéma Cité Sénégal); launch English-subtitled version globally.</w:t>
      </w:r>
    </w:p>
    <w:bookmarkEnd w:id="30"/>
    <w:bookmarkStart w:id="31" w:name="evaluation-metrics"/>
    <w:p>
      <w:pPr>
        <w:pStyle w:val="Heading2"/>
      </w:pPr>
      <w:r>
        <w:t xml:space="preserve">Evaluation Metrics</w:t>
      </w:r>
    </w:p>
    <w:p>
      <w:pPr>
        <w:pStyle w:val="FirstParagraph"/>
      </w:pPr>
      <w:r>
        <w:t xml:space="preserve">We will measure success through both qualitative and quantitative KPIs specific to Senegal Dakar:</w:t>
      </w:r>
      <w:r>
        <w:t xml:space="preserve"> </w:t>
      </w:r>
      <w:r>
        <w:t xml:space="preserve">•</w:t>
      </w:r>
      <w:r>
        <w:t xml:space="preserve"> </w:t>
      </w:r>
      <w:r>
        <w:rPr>
          <w:bCs/>
          <w:b/>
        </w:rPr>
        <w:t xml:space="preserve">Local Impact:</w:t>
      </w:r>
      <w:r>
        <w:t xml:space="preserve"> </w:t>
      </w:r>
      <w:r>
        <w:t xml:space="preserve">Theatre attendance rates in Dakar (target: 70% capacity at opening), social media sentiment analysis among Senegalese audiences.</w:t>
      </w:r>
    </w:p>
    <w:p>
      <w:pPr>
        <w:pStyle w:val="BodyText"/>
      </w:pPr>
      <w:r>
        <w:t xml:space="preserve">•</w:t>
      </w:r>
      <w:r>
        <w:t xml:space="preserve"> </w:t>
      </w:r>
      <w:r>
        <w:rPr>
          <w:bCs/>
          <w:b/>
        </w:rPr>
        <w:t xml:space="preserve">Economic Metrics:</w:t>
      </w:r>
      <w:r>
        <w:t xml:space="preserve"> </w:t>
      </w:r>
      <w:r>
        <w:t xml:space="preserve">Revenue share from Senegalese streaming platforms; local job creation via film production partnerships.</w:t>
      </w:r>
    </w:p>
    <w:p>
      <w:pPr>
        <w:pStyle w:val="BodyText"/>
      </w:pPr>
      <w:r>
        <w:t xml:space="preserve">•</w:t>
      </w:r>
      <w:r>
        <w:t xml:space="preserve"> </w:t>
      </w:r>
      <w:r>
        <w:rPr>
          <w:bCs/>
          <w:b/>
        </w:rPr>
        <w:t xml:space="preserve">Cultural Impact:</w:t>
      </w:r>
      <w:r>
        <w:t xml:space="preserve"> </w:t>
      </w:r>
      <w:r>
        <w:t xml:space="preserve">Number of diaspora members engaging with content (target: 25% growth in global subscriptions), media mentions positioning the Film Director as "defining Senegal Dakar's cinematic voice."</w:t>
      </w:r>
    </w:p>
    <w:bookmarkEnd w:id="31"/>
    <w:bookmarkStart w:id="32" w:name="conclusion"/>
    <w:p>
      <w:pPr>
        <w:pStyle w:val="Heading2"/>
      </w:pPr>
      <w:r>
        <w:t xml:space="preserve">Conclusion</w:t>
      </w:r>
    </w:p>
    <w:p>
      <w:pPr>
        <w:pStyle w:val="FirstParagraph"/>
      </w:pPr>
      <w:r>
        <w:t xml:space="preserve">This Marketing Plan positions our Film Director not merely as a content creator, but as a catalyst for Senegal Dakar's cultural economy. By embedding authenticity into every strategy—from Wolof-language storytelling to community-driven premieres—we transform the director into an indispensable figure in Africa's creative landscape. The plan’s focus on Dakar's unique ecosystem ensures that each tactic directly addresses Senegal-specific market gaps while building sustainable pathways for future projects. In a region where 80% of film production revenue flows out of West Africa, this initiative empowers local talent and positions Senegal Dakar as the epicenter of authentic African storytelling. Ultimately, this Marketing Plan is not just about selling films; it's about reclaiming narrative sovereignty in Senegal Dakar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Senegal Dakar</dc:title>
  <dc:creator/>
  <dc:language>en</dc:language>
  <cp:keywords/>
  <dcterms:created xsi:type="dcterms:W3CDTF">2026-07-23T17:09:35Z</dcterms:created>
  <dcterms:modified xsi:type="dcterms:W3CDTF">2026-07-23T17:09:35Z</dcterms:modified>
</cp:coreProperties>
</file>

<file path=docProps/custom.xml><?xml version="1.0" encoding="utf-8"?>
<Properties xmlns="http://schemas.openxmlformats.org/officeDocument/2006/custom-properties" xmlns:vt="http://schemas.openxmlformats.org/officeDocument/2006/docPropsVTypes"/>
</file>