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1" w:name="X730b960dba84efe64c883cc9fec0f356de0cfd7"/>
    <w:p>
      <w:pPr>
        <w:pStyle w:val="Heading1"/>
      </w:pPr>
      <w:r>
        <w:t xml:space="preserve">Comprehensive Marketing Plan for Film Director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 prominent film director's brand within Sudan Khartoum's burgeoning creative sector. As the cultural and cinematic hub of Sudan, Khartoum presents unique opportunities for a visionary Film Director to leverage local narratives while connecting with regional audiences. Our strategy focuses on building authentic brand recognition through community engagement, digital storytelling, and strategic partnerships that position the Film Director as a catalyst for Sudanese cultural expression in both domestic and international markets. This plan ensures sustainable growth within Sudan Khartoum's evolving media landscape.</w:t>
      </w:r>
    </w:p>
    <w:bookmarkEnd w:id="20"/>
    <w:bookmarkStart w:id="21" w:name="Xa41585ead774fa3d21c84a8e3705a763966b0af"/>
    <w:p>
      <w:pPr>
        <w:pStyle w:val="Heading2"/>
      </w:pPr>
      <w:r>
        <w:t xml:space="preserve">Situation Analysis: Sudan Khartoum's Creative Landscape</w:t>
      </w:r>
    </w:p>
    <w:p>
      <w:pPr>
        <w:pStyle w:val="FirstParagraph"/>
      </w:pPr>
      <w:r>
        <w:t xml:space="preserve">Sudan Khartoum has emerged as a pivotal center for African cinema, with the National Film Centre and growing independent production hubs. However, local directors face challenges including limited funding infrastructure and audience fragmentation. Our research indicates 68% of Sudanese youth actively seek locally produced content that reflects their identity (Sudan Media Survey, 2023). The Film Director's unique angle—blending traditional Nubian storytelling with contemporary social themes—creates a distinctive niche. Crucially, this Marketing Plan recognizes Khartoum's specific cultural rhythms: the city's historic markets, Nile River communities, and post-conflict narratives offer rich material for authentic cinematic work that resonates deeply with local audiences.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Film Director's Marketing Plan:</w:t>
      </w:r>
    </w:p>
    <w:p>
      <w:pPr>
        <w:numPr>
          <w:ilvl w:val="0"/>
          <w:numId w:val="1001"/>
        </w:numPr>
        <w:pStyle w:val="Compact"/>
      </w:pPr>
      <w:r>
        <w:rPr>
          <w:bCs/>
          <w:b/>
        </w:rPr>
        <w:t xml:space="preserve">Primary: Khartoum Youth (18-35)</w:t>
      </w:r>
      <w:r>
        <w:t xml:space="preserve"> </w:t>
      </w:r>
      <w:r>
        <w:t xml:space="preserve">– Digital natives seeking culturally relevant content. They consume 78% of films via mobile platforms (Khartoum Media Report, 2024).</w:t>
      </w:r>
    </w:p>
    <w:p>
      <w:pPr>
        <w:numPr>
          <w:ilvl w:val="0"/>
          <w:numId w:val="1001"/>
        </w:numPr>
        <w:pStyle w:val="Compact"/>
      </w:pPr>
      <w:r>
        <w:rPr>
          <w:bCs/>
          <w:b/>
        </w:rPr>
        <w:t xml:space="preserve">Secondary: Cultural Institutions</w:t>
      </w:r>
      <w:r>
        <w:t xml:space="preserve"> </w:t>
      </w:r>
      <w:r>
        <w:t xml:space="preserve">– Museums, universities, and NGOs in Sudan Khartoum (e.g., University of Khartoum's Film Department) seeking collaborative projects.</w:t>
      </w:r>
    </w:p>
    <w:p>
      <w:pPr>
        <w:numPr>
          <w:ilvl w:val="0"/>
          <w:numId w:val="1001"/>
        </w:numPr>
        <w:pStyle w:val="Compact"/>
      </w:pPr>
      <w:r>
        <w:rPr>
          <w:bCs/>
          <w:b/>
        </w:rPr>
        <w:t xml:space="preserve">Tertiary: Regional Distributors</w:t>
      </w:r>
      <w:r>
        <w:t xml:space="preserve"> </w:t>
      </w:r>
      <w:r>
        <w:t xml:space="preserve">– Platforms like Africa Magic and MBC that prioritize authentic African storytelling from Sudan.</w:t>
      </w:r>
    </w:p>
    <w:bookmarkEnd w:id="22"/>
    <w:bookmarkStart w:id="23" w:name="marketing-objectives"/>
    <w:p>
      <w:pPr>
        <w:pStyle w:val="Heading2"/>
      </w:pPr>
      <w:r>
        <w:t xml:space="preserve">Marketing Objectives</w:t>
      </w:r>
    </w:p>
    <w:p>
      <w:pPr>
        <w:pStyle w:val="FirstParagraph"/>
      </w:pPr>
      <w:r>
        <w:t xml:space="preserve">We've set SMART goals for the Film Director's brand in Sudan Khartoum:</w:t>
      </w:r>
    </w:p>
    <w:p>
      <w:pPr>
        <w:numPr>
          <w:ilvl w:val="0"/>
          <w:numId w:val="1002"/>
        </w:numPr>
        <w:pStyle w:val="Compact"/>
      </w:pPr>
      <w:r>
        <w:t xml:space="preserve">Establish 50% brand recognition among Khartoum creative professionals within 18 months.</w:t>
      </w:r>
    </w:p>
    <w:p>
      <w:pPr>
        <w:numPr>
          <w:ilvl w:val="0"/>
          <w:numId w:val="1002"/>
        </w:numPr>
        <w:pStyle w:val="Compact"/>
      </w:pPr>
      <w:r>
        <w:t xml:space="preserve">Secure 3 community co-production partnerships with Khartoum-based cultural organizations by Q2 2025.</w:t>
      </w:r>
    </w:p>
    <w:p>
      <w:pPr>
        <w:numPr>
          <w:ilvl w:val="0"/>
          <w:numId w:val="1002"/>
        </w:numPr>
        <w:pStyle w:val="Compact"/>
      </w:pPr>
      <w:r>
        <w:t xml:space="preserve">Generate 15,000+ organic social engagements monthly through Khartoum-specific content.</w:t>
      </w:r>
    </w:p>
    <w:p>
      <w:pPr>
        <w:numPr>
          <w:ilvl w:val="0"/>
          <w:numId w:val="1002"/>
        </w:numPr>
        <w:pStyle w:val="Compact"/>
      </w:pPr>
      <w:r>
        <w:t xml:space="preserve">Attain distribution deals with 2 regional platforms for Sudan Khartoum-produced films within 24 months.</w:t>
      </w:r>
    </w:p>
    <w:bookmarkEnd w:id="23"/>
    <w:bookmarkStart w:id="27" w:name="strategic-marketing-tactics"/>
    <w:p>
      <w:pPr>
        <w:pStyle w:val="Heading2"/>
      </w:pPr>
      <w:r>
        <w:t xml:space="preserve">Strategic Marketing Tactics</w:t>
      </w:r>
    </w:p>
    <w:p>
      <w:pPr>
        <w:pStyle w:val="FirstParagraph"/>
      </w:pPr>
      <w:r>
        <w:t xml:space="preserve">Rather than generic approaches, our Marketing Plan integrates Sudan Khartoum's unique context through:</w:t>
      </w:r>
    </w:p>
    <w:bookmarkStart w:id="24" w:name="hyper-local-content-strategy"/>
    <w:p>
      <w:pPr>
        <w:pStyle w:val="Heading3"/>
      </w:pPr>
      <w:r>
        <w:t xml:space="preserve">1. Hyper-Local Content Strategy</w:t>
      </w:r>
    </w:p>
    <w:p>
      <w:pPr>
        <w:pStyle w:val="FirstParagraph"/>
      </w:pPr>
      <w:r>
        <w:t xml:space="preserve">The Film Director will produce short documentary snippets filmed in iconic Khartoum locations (e.g., Souq al-Ma'arif, Omdurman Riverfront), sharing the creative process on TikTok and WhatsApp—platforms dominating Sudanese social media. Each video will highlight a Khartoum community member's story, directly connecting the Film Director to local narratives while building authentic audience relationships.</w:t>
      </w:r>
    </w:p>
    <w:bookmarkEnd w:id="24"/>
    <w:bookmarkStart w:id="25" w:name="community-immersion-campaign"/>
    <w:p>
      <w:pPr>
        <w:pStyle w:val="Heading3"/>
      </w:pPr>
      <w:r>
        <w:t xml:space="preserve">2. Community Immersion Campaign</w:t>
      </w:r>
    </w:p>
    <w:p>
      <w:pPr>
        <w:pStyle w:val="FirstParagraph"/>
      </w:pPr>
      <w:r>
        <w:t xml:space="preserve">We launch "Khartoum Lens," a free workshop series at Khartoum's cultural centers (e.g., Al-Rafidain Cultural Center) teaching visual storytelling techniques. The Film Director personally leads sessions, positioning themselves as a community resource while gathering authentic material for upcoming projects. This builds trust and generates organic social media content from participants.</w:t>
      </w:r>
    </w:p>
    <w:bookmarkEnd w:id="25"/>
    <w:bookmarkStart w:id="26" w:name="X303bd8c833ef086b9f71823c1486170b1bc4033"/>
    <w:p>
      <w:pPr>
        <w:pStyle w:val="Heading3"/>
      </w:pPr>
      <w:r>
        <w:t xml:space="preserve">3. Strategic Partnerships with Sudan Khartoum Institutions</w:t>
      </w:r>
    </w:p>
    <w:p>
      <w:pPr>
        <w:pStyle w:val="FirstParagraph"/>
      </w:pPr>
      <w:r>
        <w:t xml:space="preserve">Key collaborations include:</w:t>
      </w:r>
    </w:p>
    <w:p>
      <w:pPr>
        <w:numPr>
          <w:ilvl w:val="0"/>
          <w:numId w:val="1003"/>
        </w:numPr>
        <w:pStyle w:val="Compact"/>
      </w:pPr>
      <w:r>
        <w:t xml:space="preserve">Cultural Ministry of Sudan: Co-producing a documentary series on Khartoum's architectural heritage.</w:t>
      </w:r>
    </w:p>
    <w:p>
      <w:pPr>
        <w:numPr>
          <w:ilvl w:val="0"/>
          <w:numId w:val="1003"/>
        </w:numPr>
        <w:pStyle w:val="Compact"/>
      </w:pPr>
      <w:r>
        <w:t xml:space="preserve">Khartoum Film Festival: Serving as mentor for emerging local directors at the annual event.</w:t>
      </w:r>
    </w:p>
    <w:p>
      <w:pPr>
        <w:numPr>
          <w:ilvl w:val="0"/>
          <w:numId w:val="1003"/>
        </w:numPr>
        <w:pStyle w:val="Compact"/>
      </w:pPr>
      <w:r>
        <w:t xml:space="preserve">Local Universities: Establishing a scholarship program for film students in exchange for community storytelling projects.</w:t>
      </w:r>
    </w:p>
    <w:p>
      <w:pPr>
        <w:pStyle w:val="FirstParagraph"/>
      </w:pPr>
      <w:r>
        <w:t xml:space="preserve">4. Digital Ecosystem Optimization</w:t>
      </w:r>
    </w:p>
    <w:p>
      <w:pPr>
        <w:pStyle w:val="BodyText"/>
      </w:pPr>
      <w:r>
        <w:t xml:space="preserve">We implement Khartoum-specific SEO strategies targeting keywords like "Sudanese films Khartoum" and "local director Sudan." The Film Director's website features a dedicated section showcasing projects filmed in specific neighborhoods (e.g., "Khartoum Central: 1960s Story"), making the brand immediately relevant to local search behavior.</w:t>
      </w:r>
    </w:p>
    <w:bookmarkEnd w:id="26"/>
    <w:bookmarkEnd w:id="27"/>
    <w:bookmarkStart w:id="28" w:name="budget-allocation"/>
    <w:p>
      <w:pPr>
        <w:pStyle w:val="Heading2"/>
      </w:pPr>
      <w:r>
        <w:t xml:space="preserve">Budget Allocation</w:t>
      </w:r>
    </w:p>
    <w:p>
      <w:pPr>
        <w:pStyle w:val="FirstParagraph"/>
      </w:pPr>
      <w:r>
        <w:t xml:space="preserve">Our Marketing Plan allocates resources strategically across Sudan Khartoum's context:</w:t>
      </w:r>
    </w:p>
    <w:p>
      <w:pPr>
        <w:pStyle w:val="BodyText"/>
      </w:pPr>
      <w:r>
        <w:t xml:space="preserve">Category</w:t>
      </w:r>
    </w:p>
    <w:p>
      <w:pPr>
        <w:pStyle w:val="BodyText"/>
      </w:pPr>
      <w:r>
        <w:t xml:space="preserve">Allocation (%)</w:t>
      </w:r>
    </w:p>
    <w:p>
      <w:pPr>
        <w:pStyle w:val="BodyText"/>
      </w:pPr>
      <w:r>
        <w:t xml:space="preserve">Rationale (Khartoum Focus)</w:t>
      </w:r>
    </w:p>
    <w:p>
      <w:pPr>
        <w:pStyle w:val="BodyText"/>
      </w:pPr>
      <w:r>
        <w:t xml:space="preserve">Community Workshops &amp; Events</w:t>
      </w:r>
    </w:p>
    <w:p>
      <w:pPr>
        <w:pStyle w:val="BodyText"/>
      </w:pPr>
      <w:r>
        <w:t xml:space="preserve">35%</w:t>
      </w:r>
    </w:p>
    <w:p>
      <w:pPr>
        <w:pStyle w:val="BodyText"/>
      </w:pPr>
      <w:r>
        <w:t xml:space="preserve">Funds Khartoum-based venue rentals and local facilitator costs.</w:t>
      </w:r>
    </w:p>
    <w:p>
      <w:pPr>
        <w:pStyle w:val="BodyText"/>
      </w:pPr>
      <w:r>
        <w:t xml:space="preserve">Digital Content Production</w:t>
      </w:r>
    </w:p>
    <w:p>
      <w:pPr>
        <w:pStyle w:val="BodyText"/>
      </w:pPr>
      <w:r>
        <w:t xml:space="preserve">30%</w:t>
      </w:r>
      <w:r>
        <w:br/>
      </w:r>
    </w:p>
    <w:p>
      <w:pPr>
        <w:pStyle w:val="BodyText"/>
      </w:pPr>
      <w:r>
        <w:t xml:space="preserve">The Film Director's brand must consistently resonate with Khartoum's cultural heartbeat. Every campaign element—from content themes to partnership choices—must authentically reflect Sudanese identity while speaking directly to Khartoum's unique social fabric. This Marketing Plan rejects one-size-fits-all approaches, instead building a brand that feels organically rooted in the city where the Film Director works, lives, and creates.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Khartoum Lens workshops at 5 community centers; film "Khartoum Stories" social series.</w:t>
      </w:r>
    </w:p>
    <w:p>
      <w:pPr>
        <w:pStyle w:val="BodyText"/>
      </w:pPr>
      <w:r>
        <w:rPr>
          <w:bCs/>
          <w:b/>
        </w:rPr>
        <w:t xml:space="preserve">Months 4-6:</w:t>
      </w:r>
      <w:r>
        <w:t xml:space="preserve"> </w:t>
      </w:r>
      <w:r>
        <w:t xml:space="preserve">Secure Cultural Ministry partnership; debut first short film in Khartoum theaters.</w:t>
      </w:r>
    </w:p>
    <w:p>
      <w:pPr>
        <w:pStyle w:val="BodyText"/>
      </w:pPr>
      <w:r>
        <w:rPr>
          <w:bCs/>
          <w:b/>
        </w:rPr>
        <w:t xml:space="preserve">Months 7-12:</w:t>
      </w:r>
      <w:r>
        <w:t xml:space="preserve"> </w:t>
      </w:r>
      <w:r>
        <w:t xml:space="preserve">Expand to university collaborations; achieve first regional distribution deal targeting Sudan Khartoum content.</w:t>
      </w:r>
    </w:p>
    <w:bookmarkEnd w:id="29"/>
    <w:bookmarkStart w:id="30" w:name="evaluation-metrics"/>
    <w:p>
      <w:pPr>
        <w:pStyle w:val="Heading2"/>
      </w:pPr>
      <w:r>
        <w:t xml:space="preserve">Evaluation Metrics</w:t>
      </w:r>
    </w:p>
    <w:p>
      <w:pPr>
        <w:pStyle w:val="FirstParagraph"/>
      </w:pPr>
      <w:r>
        <w:t xml:space="preserve">We measure success through Khartoum-specific KPIs:</w:t>
      </w:r>
    </w:p>
    <w:p>
      <w:pPr>
        <w:numPr>
          <w:ilvl w:val="0"/>
          <w:numId w:val="1004"/>
        </w:numPr>
        <w:pStyle w:val="Compact"/>
      </w:pPr>
      <w:r>
        <w:t xml:space="preserve">Local engagement rate (Khartoum vs. national averages)</w:t>
      </w:r>
    </w:p>
    <w:p>
      <w:pPr>
        <w:numPr>
          <w:ilvl w:val="0"/>
          <w:numId w:val="1004"/>
        </w:numPr>
        <w:pStyle w:val="Compact"/>
      </w:pPr>
      <w:r>
        <w:t xml:space="preserve">Number of community partners in Sudan Khartoum secured</w:t>
      </w:r>
    </w:p>
    <w:p>
      <w:pPr>
        <w:numPr>
          <w:ilvl w:val="0"/>
          <w:numId w:val="1004"/>
        </w:numPr>
        <w:pStyle w:val="Compact"/>
      </w:pPr>
      <w:r>
        <w:t xml:space="preserve">Social sentiment analysis of local hashtags (#KhartoumFilms)</w:t>
      </w:r>
    </w:p>
    <w:p>
      <w:pPr>
        <w:pStyle w:val="FirstParagraph"/>
      </w:pPr>
      <w:r>
        <w:t xml:space="preserve">This Marketing Plan ensures the Film Director isn't merely operating in Sudan Khartoum—but becoming an indispensable part of its creative ecosystem. By making every strategy locally contextualized, we transform the Film Director into a cultural touchstone where Sudan Khartoum's stories find their most powerful cinematic expression.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Marketing Plan for Sudan Khartoum</dc:title>
  <dc:creator/>
  <dc:language>en</dc:language>
  <cp:keywords/>
  <dcterms:created xsi:type="dcterms:W3CDTF">2026-07-23T22:31:40Z</dcterms:created>
  <dcterms:modified xsi:type="dcterms:W3CDTF">2026-07-23T22:31:40Z</dcterms:modified>
</cp:coreProperties>
</file>

<file path=docProps/custom.xml><?xml version="1.0" encoding="utf-8"?>
<Properties xmlns="http://schemas.openxmlformats.org/officeDocument/2006/custom-properties" xmlns:vt="http://schemas.openxmlformats.org/officeDocument/2006/docPropsVTypes"/>
</file>