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Uganda</w:t>
      </w:r>
      <w:r>
        <w:t xml:space="preserve"> </w:t>
      </w:r>
      <w:r>
        <w:t xml:space="preserve">Kampala</w:t>
      </w:r>
    </w:p>
    <w:bookmarkStart w:id="33" w:name="X62add18b33b5b79b6953b8ffaf83f9a11ca3d6d"/>
    <w:p>
      <w:pPr>
        <w:pStyle w:val="Heading1"/>
      </w:pPr>
      <w:r>
        <w:t xml:space="preserve">Comprehensive Marketing Plan for a Film Director Operating in Uganda Kampala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prominent film director's brand within Uganda's dynamic entertainment landscape, with Kampala as the central hub. The plan addresses the unique opportunities and challenges of the Ugandan film industry (commonly known as "Kampala Cinema"), leveraging local cultural nuances while positioning the Film Director for sustainable growth. With Uganda's film market projected to grow at 12% annually, this strategy ensures maximum impact through culturally resonant storytelling and targeted audience engagement across Kampala's diverse communities.</w:t>
      </w:r>
    </w:p>
    <w:bookmarkEnd w:id="20"/>
    <w:bookmarkStart w:id="21" w:name="market-analysis-uganda-kampala-context"/>
    <w:p>
      <w:pPr>
        <w:pStyle w:val="Heading2"/>
      </w:pPr>
      <w:r>
        <w:t xml:space="preserve">Market Analysis: Uganda Kampala Context</w:t>
      </w:r>
    </w:p>
    <w:p>
      <w:pPr>
        <w:pStyle w:val="FirstParagraph"/>
      </w:pPr>
      <w:r>
        <w:t xml:space="preserve">Kampala serves as the epicenter of Uganda's burgeoning film industry, hosting over 60 production companies and 30 active film schools. The market is characterized by rising demand for locally produced content (75% of Ugandan viewers prefer homegrown stories) and significant gaps in high-quality narrative filmmaking. Competitor analysis reveals that most Kampala-based Film Directors focus narrowly on religious dramas or low-budget comedies, leaving a strategic opportunity to position as the premier storyteller of contemporary Ugandan experiences. Key challenges include limited distribution channels for independent films and underdeveloped industry networks, but Kampala's growing digital infrastructure (85% smartphone penetration) offers unprecedented reach potential.</w:t>
      </w:r>
    </w:p>
    <w:bookmarkEnd w:id="21"/>
    <w:bookmarkStart w:id="22" w:name="target-audience-definition"/>
    <w:p>
      <w:pPr>
        <w:pStyle w:val="Heading2"/>
      </w:pPr>
      <w:r>
        <w:t xml:space="preserve">Target Audience Definition</w:t>
      </w:r>
    </w:p>
    <w:p>
      <w:pPr>
        <w:pStyle w:val="FirstParagraph"/>
      </w:pPr>
      <w:r>
        <w:t xml:space="preserve">Our primary audience segments in Uganda Kampala are:</w:t>
      </w:r>
    </w:p>
    <w:p>
      <w:pPr>
        <w:numPr>
          <w:ilvl w:val="0"/>
          <w:numId w:val="1001"/>
        </w:numPr>
        <w:pStyle w:val="Compact"/>
      </w:pPr>
      <w:r>
        <w:rPr>
          <w:bCs/>
          <w:b/>
        </w:rPr>
        <w:t xml:space="preserve">Urban Youth (18-35):</w:t>
      </w:r>
      <w:r>
        <w:t xml:space="preserve"> </w:t>
      </w:r>
      <w:r>
        <w:t xml:space="preserve">65% of Kampala's population. They consume digital content voraciously, value authentic Ugandan narratives, and influence social media trends. This group drives streaming adoption (Netflix Uganda sees 40% growth in local content views).</w:t>
      </w:r>
    </w:p>
    <w:p>
      <w:pPr>
        <w:numPr>
          <w:ilvl w:val="0"/>
          <w:numId w:val="1001"/>
        </w:numPr>
        <w:pStyle w:val="Compact"/>
      </w:pPr>
      <w:r>
        <w:rPr>
          <w:bCs/>
          <w:b/>
        </w:rPr>
        <w:t xml:space="preserve">Community Leaders &amp; Cultural Institutions:</w:t>
      </w:r>
      <w:r>
        <w:t xml:space="preserve"> </w:t>
      </w:r>
      <w:r>
        <w:t xml:space="preserve">Religious leaders, traditional chiefs, and NGOs in Kampala who influence storytelling themes and provide grassroots distribution channels.</w:t>
      </w:r>
    </w:p>
    <w:p>
      <w:pPr>
        <w:numPr>
          <w:ilvl w:val="0"/>
          <w:numId w:val="1001"/>
        </w:numPr>
        <w:pStyle w:val="Compact"/>
      </w:pPr>
      <w:r>
        <w:rPr>
          <w:bCs/>
          <w:b/>
        </w:rPr>
        <w:t xml:space="preserve">Industry Partners:</w:t>
      </w:r>
      <w:r>
        <w:t xml:space="preserve"> </w:t>
      </w:r>
      <w:r>
        <w:t xml:space="preserve">Film festivals (e.g., Uganda Film Festival), media houses (NBS Television, Citizen TV), and corporate sponsors seeking culturally relevant content.</w:t>
      </w:r>
    </w:p>
    <w:bookmarkEnd w:id="22"/>
    <w:bookmarkStart w:id="23" w:name="marketing-goals-objectives"/>
    <w:p>
      <w:pPr>
        <w:pStyle w:val="Heading2"/>
      </w:pPr>
      <w:r>
        <w:t xml:space="preserve">Marketing Goals &amp; Objectives</w:t>
      </w:r>
    </w:p>
    <w:p>
      <w:pPr>
        <w:pStyle w:val="FirstParagraph"/>
      </w:pPr>
      <w:r>
        <w:t xml:space="preserve">This 18-month Marketing Plan establishes measurable objectives for the Film Director in Uganda Kampala:</w:t>
      </w:r>
    </w:p>
    <w:p>
      <w:pPr>
        <w:numPr>
          <w:ilvl w:val="0"/>
          <w:numId w:val="1002"/>
        </w:numPr>
        <w:pStyle w:val="Compact"/>
      </w:pPr>
      <w:r>
        <w:rPr>
          <w:bCs/>
          <w:b/>
        </w:rPr>
        <w:t xml:space="preserve">Brand Positioning:</w:t>
      </w:r>
      <w:r>
        <w:t xml:space="preserve"> </w:t>
      </w:r>
      <w:r>
        <w:t xml:space="preserve">Achieve 70% recognition as "the premier Ugandan storyteller" among target audiences within 18 months.</w:t>
      </w:r>
    </w:p>
    <w:p>
      <w:pPr>
        <w:numPr>
          <w:ilvl w:val="0"/>
          <w:numId w:val="1002"/>
        </w:numPr>
        <w:pStyle w:val="Compact"/>
      </w:pPr>
      <w:r>
        <w:rPr>
          <w:bCs/>
          <w:b/>
        </w:rPr>
        <w:t xml:space="preserve">Audience Growth:</w:t>
      </w:r>
      <w:r>
        <w:t xml:space="preserve"> </w:t>
      </w:r>
      <w:r>
        <w:t xml:space="preserve">Build a digital following of 50,000+ engaged Kampala-based followers across social platforms by Year 2.</w:t>
      </w:r>
    </w:p>
    <w:p>
      <w:pPr>
        <w:numPr>
          <w:ilvl w:val="0"/>
          <w:numId w:val="1002"/>
        </w:numPr>
        <w:pStyle w:val="Compact"/>
      </w:pPr>
      <w:r>
        <w:rPr>
          <w:bCs/>
          <w:b/>
        </w:rPr>
        <w:t xml:space="preserve">Project Visibility:</w:t>
      </w:r>
      <w:r>
        <w:t xml:space="preserve"> </w:t>
      </w:r>
      <w:r>
        <w:t xml:space="preserve">Secure at least three major distribution partnerships (e.g., Showmax, local cinemas) for each new film within the first year of release.</w:t>
      </w:r>
    </w:p>
    <w:p>
      <w:pPr>
        <w:numPr>
          <w:ilvl w:val="0"/>
          <w:numId w:val="1002"/>
        </w:numPr>
        <w:pStyle w:val="Compact"/>
      </w:pPr>
      <w:r>
        <w:rPr>
          <w:bCs/>
          <w:b/>
        </w:rPr>
        <w:t xml:space="preserve">Economic Impact:</w:t>
      </w:r>
      <w:r>
        <w:t xml:space="preserve"> </w:t>
      </w:r>
      <w:r>
        <w:t xml:space="preserve">Generate UGX 500 million in revenue through film production, sponsorships, and workshops by Year 2.</w:t>
      </w:r>
    </w:p>
    <w:bookmarkEnd w:id="23"/>
    <w:bookmarkStart w:id="28" w:name="core-marketing-strategies"/>
    <w:p>
      <w:pPr>
        <w:pStyle w:val="Heading2"/>
      </w:pPr>
      <w:r>
        <w:t xml:space="preserve">Core Marketing Strategies</w:t>
      </w:r>
    </w:p>
    <w:bookmarkStart w:id="24" w:name="culturally-authentic-storytelling-engine"/>
    <w:p>
      <w:pPr>
        <w:pStyle w:val="Heading3"/>
      </w:pPr>
      <w:r>
        <w:t xml:space="preserve">1. Culturally Authentic Storytelling Engine</w:t>
      </w:r>
    </w:p>
    <w:p>
      <w:pPr>
        <w:pStyle w:val="FirstParagraph"/>
      </w:pPr>
      <w:r>
        <w:t xml:space="preserve">The Film Director will prioritize narratives reflecting Kampala's diverse realities—urban challenges, generational shifts, and cultural fusion—ensuring all scripts undergo community review by Kampala-based focus groups (including youth councils from Kibuye, Makindye, and Nakasero). This positions the Film Director as a trusted voice in Uganda's creative ecosystem while avoiding cultural missteps that alienate local audiences.</w:t>
      </w:r>
    </w:p>
    <w:bookmarkEnd w:id="24"/>
    <w:bookmarkStart w:id="25" w:name="hyper-local-digital-campaigns"/>
    <w:p>
      <w:pPr>
        <w:pStyle w:val="Heading3"/>
      </w:pPr>
      <w:r>
        <w:t xml:space="preserve">2. Hyper-Local Digital Campaigns</w:t>
      </w:r>
    </w:p>
    <w:p>
      <w:pPr>
        <w:pStyle w:val="FirstParagraph"/>
      </w:pPr>
      <w:r>
        <w:t xml:space="preserve">Leveraging Kampala's mobile dominance, we implement:</w:t>
      </w:r>
    </w:p>
    <w:p>
      <w:pPr>
        <w:numPr>
          <w:ilvl w:val="0"/>
          <w:numId w:val="1003"/>
        </w:numPr>
        <w:pStyle w:val="Compact"/>
      </w:pPr>
      <w:r>
        <w:t xml:space="preserve">WhatsApp Community Groups: Exclusive content drops for verified Kampala residents (e.g., "Kampala Storytellers Club" with weekly behind-the-scenes videos).</w:t>
      </w:r>
    </w:p>
    <w:p>
      <w:pPr>
        <w:numPr>
          <w:ilvl w:val="0"/>
          <w:numId w:val="1003"/>
        </w:numPr>
        <w:pStyle w:val="Compact"/>
      </w:pPr>
      <w:r>
        <w:t xml:space="preserve">TikTok Challenges: Partnering with local influencers to create #MyKampalaStory trends using authentic Kampala backdrops.</w:t>
      </w:r>
    </w:p>
    <w:p>
      <w:pPr>
        <w:numPr>
          <w:ilvl w:val="0"/>
          <w:numId w:val="1003"/>
        </w:numPr>
        <w:pStyle w:val="Compact"/>
      </w:pPr>
      <w:r>
        <w:t xml:space="preserve">Radio Collaborations: Weekly segments on popular Kampala stations (e.g., Capital FM) discussing film themes relevant to Ugandan daily life.</w:t>
      </w:r>
    </w:p>
    <w:bookmarkEnd w:id="25"/>
    <w:bookmarkStart w:id="26" w:name="strategic-partnerships-in-uganda-kampala"/>
    <w:p>
      <w:pPr>
        <w:pStyle w:val="Heading3"/>
      </w:pPr>
      <w:r>
        <w:t xml:space="preserve">3. Strategic Partnerships in Uganda Kampala</w:t>
      </w:r>
    </w:p>
    <w:p>
      <w:pPr>
        <w:pStyle w:val="FirstParagraph"/>
      </w:pPr>
      <w:r>
        <w:t xml:space="preserve">Critical alliances include:</w:t>
      </w:r>
    </w:p>
    <w:p>
      <w:pPr>
        <w:numPr>
          <w:ilvl w:val="0"/>
          <w:numId w:val="1004"/>
        </w:numPr>
        <w:pStyle w:val="Compact"/>
      </w:pPr>
      <w:r>
        <w:rPr>
          <w:bCs/>
          <w:b/>
        </w:rPr>
        <w:t xml:space="preserve">Uganda Film Festival (UFF):</w:t>
      </w:r>
      <w:r>
        <w:t xml:space="preserve"> </w:t>
      </w:r>
      <w:r>
        <w:t xml:space="preserve">Securing the Film Director's work as headline features to gain industry credibility.</w:t>
      </w:r>
    </w:p>
    <w:p>
      <w:pPr>
        <w:numPr>
          <w:ilvl w:val="0"/>
          <w:numId w:val="1004"/>
        </w:numPr>
        <w:pStyle w:val="Compact"/>
      </w:pPr>
      <w:r>
        <w:rPr>
          <w:bCs/>
          <w:b/>
        </w:rPr>
        <w:t xml:space="preserve">Kampala City Council (KCC):</w:t>
      </w:r>
      <w:r>
        <w:t xml:space="preserve"> </w:t>
      </w:r>
      <w:r>
        <w:t xml:space="preserve">Co-producing short films highlighting city development projects for municipal promotion.</w:t>
      </w:r>
    </w:p>
    <w:p>
      <w:pPr>
        <w:numPr>
          <w:ilvl w:val="0"/>
          <w:numId w:val="1004"/>
        </w:numPr>
        <w:pStyle w:val="Compact"/>
      </w:pPr>
      <w:r>
        <w:rPr>
          <w:bCs/>
          <w:b/>
        </w:rPr>
        <w:t xml:space="preserve">Local Businesses:</w:t>
      </w:r>
      <w:r>
        <w:t xml:space="preserve"> </w:t>
      </w:r>
      <w:r>
        <w:t xml:space="preserve">Sponsorship deals with Kampala brands (e.g., KCB Bank, Pearl Lager) for authentic product placements in films.</w:t>
      </w:r>
    </w:p>
    <w:bookmarkEnd w:id="26"/>
    <w:bookmarkStart w:id="27" w:name="community-engagement-program"/>
    <w:p>
      <w:pPr>
        <w:pStyle w:val="Heading3"/>
      </w:pPr>
      <w:r>
        <w:t xml:space="preserve">4. Community Engagement Program</w:t>
      </w:r>
    </w:p>
    <w:p>
      <w:pPr>
        <w:pStyle w:val="FirstParagraph"/>
      </w:pPr>
      <w:r>
        <w:t xml:space="preserve">The Film Director will launch "Kampala Lens Workshops" across community centers in Kampala, teaching basic filmmaking to youth from underserved neighborhoods. This builds goodwill, identifies new talent for future projects, and creates organic content through participant stories—directly aligning with Uganda's national cultural development goals.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(UGX)</w:t>
      </w:r>
    </w:p>
    <w:p>
      <w:pPr>
        <w:pStyle w:val="BodyText"/>
      </w:pPr>
      <w:r>
        <w:t xml:space="preserve">Percentage</w:t>
      </w:r>
    </w:p>
    <w:p>
      <w:pPr>
        <w:pStyle w:val="BodyText"/>
      </w:pPr>
      <w:r>
        <w:t xml:space="preserve">Digital Marketing &amp; Social Media</w:t>
      </w:r>
    </w:p>
    <w:p>
      <w:pPr>
        <w:pStyle w:val="BodyText"/>
      </w:pPr>
      <w:r>
        <w:t xml:space="preserve">24,000,000</w:t>
      </w:r>
    </w:p>
    <w:p>
      <w:pPr>
        <w:pStyle w:val="BodyText"/>
      </w:pPr>
      <w:r>
        <w:t xml:space="preserve">45%</w:t>
      </w:r>
    </w:p>
    <w:p>
      <w:pPr>
        <w:pStyle w:val="BodyText"/>
      </w:pPr>
      <w:r>
        <w:t xml:space="preserve">Community Workshops &amp; Events</w:t>
      </w:r>
    </w:p>
    <w:p>
      <w:pPr>
        <w:pStyle w:val="BodyText"/>
      </w:pPr>
      <w:r>
        <w:t xml:space="preserve">12,500,000</w:t>
      </w:r>
    </w:p>
    <w:p>
      <w:pPr>
        <w:pStyle w:val="BodyText"/>
      </w:pPr>
      <w:r>
        <w:t xml:space="preserve">&lt;</w:t>
      </w:r>
    </w:p>
    <w:p>
      <w:pPr>
        <w:pStyle w:val="BodyText"/>
      </w:pPr>
      <w:r>
        <w:t xml:space="preserve">23%</w:t>
      </w:r>
    </w:p>
    <w:p>
      <w:pPr>
        <w:pStyle w:val="BodyText"/>
      </w:pPr>
      <w:r>
        <w:t xml:space="preserve">Film Festival Partnerships</w:t>
      </w:r>
    </w:p>
    <w:p>
      <w:pPr>
        <w:pStyle w:val="BodyText"/>
      </w:pPr>
      <w:r>
        <w:t xml:space="preserve">14,375,000</w:t>
      </w:r>
    </w:p>
    <w:p>
      <w:pPr>
        <w:pStyle w:val="BodyText"/>
      </w:pPr>
      <w:r>
        <w:t xml:space="preserve">27%</w:t>
      </w:r>
    </w:p>
    <w:p>
      <w:pPr>
        <w:pStyle w:val="BodyText"/>
      </w:pPr>
      <w:r>
        <w:t xml:space="preserve">Cultural Consultancy &amp; Research</w:t>
      </w:r>
    </w:p>
    <w:p>
      <w:pPr>
        <w:pStyle w:val="BodyText"/>
      </w:pPr>
      <w:r>
        <w:t xml:space="preserve">3,125,000</w:t>
      </w:r>
    </w:p>
    <w:p>
      <w:pPr>
        <w:pStyle w:val="BodyText"/>
      </w:pPr>
      <w:r>
        <w:t xml:space="preserve">6%</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first community workshop in Kampala's Kawempe division; launch WhatsApp community group.</w:t>
      </w:r>
    </w:p>
    <w:p>
      <w:pPr>
        <w:pStyle w:val="BodyText"/>
      </w:pPr>
      <w:r>
        <w:rPr>
          <w:bCs/>
          <w:b/>
        </w:rPr>
        <w:t xml:space="preserve">Months 4-6:</w:t>
      </w:r>
      <w:r>
        <w:t xml:space="preserve"> </w:t>
      </w:r>
      <w:r>
        <w:t xml:space="preserve">Release pilot documentary "Kampala Unfiltered" with local radio partnerships; secure UFF feature slot.</w:t>
      </w:r>
    </w:p>
    <w:p>
      <w:pPr>
        <w:pStyle w:val="BodyText"/>
      </w:pPr>
      <w:r>
        <w:rPr>
          <w:bCs/>
          <w:b/>
        </w:rPr>
        <w:t xml:space="preserve">Months 7-12:</w:t>
      </w:r>
      <w:r>
        <w:t xml:space="preserve"> </w:t>
      </w:r>
      <w:r>
        <w:t xml:space="preserve">Launch full-length film with Kampala-centric storyline; expand workshops to five Kampala districts; negotiate Showmax distribution.</w:t>
      </w:r>
    </w:p>
    <w:p>
      <w:pPr>
        <w:pStyle w:val="BodyText"/>
      </w:pPr>
      <w:r>
        <w:rPr>
          <w:bCs/>
          <w:b/>
        </w:rPr>
        <w:t xml:space="preserve">Year 2:</w:t>
      </w:r>
      <w:r>
        <w:t xml:space="preserve"> </w:t>
      </w:r>
      <w:r>
        <w:t xml:space="preserve">Scale to regional African markets using Uganda as the base, maintaining Kampala as the creative headquarters.</w:t>
      </w:r>
    </w:p>
    <w:bookmarkEnd w:id="30"/>
    <w:bookmarkStart w:id="31" w:name="evaluation-metrics"/>
    <w:p>
      <w:pPr>
        <w:pStyle w:val="Heading2"/>
      </w:pPr>
      <w:r>
        <w:t xml:space="preserve">Evaluation Metrics</w:t>
      </w:r>
    </w:p>
    <w:p>
      <w:pPr>
        <w:pStyle w:val="FirstParagraph"/>
      </w:pPr>
      <w:r>
        <w:t xml:space="preserve">We track success through Uganda-specific KPIs:</w:t>
      </w:r>
    </w:p>
    <w:p>
      <w:pPr>
        <w:numPr>
          <w:ilvl w:val="0"/>
          <w:numId w:val="1005"/>
        </w:numPr>
        <w:pStyle w:val="Compact"/>
      </w:pPr>
      <w:r>
        <w:rPr>
          <w:bCs/>
          <w:b/>
        </w:rPr>
        <w:t xml:space="preserve">Cultural Relevance Score:</w:t>
      </w:r>
      <w:r>
        <w:t xml:space="preserve"> </w:t>
      </w:r>
      <w:r>
        <w:t xml:space="preserve">Measured via post-screening focus groups in Kampala (target: 4.5/5 average rating).</w:t>
      </w:r>
    </w:p>
    <w:p>
      <w:pPr>
        <w:numPr>
          <w:ilvl w:val="0"/>
          <w:numId w:val="1005"/>
        </w:numPr>
        <w:pStyle w:val="Compact"/>
      </w:pPr>
      <w:r>
        <w:rPr>
          <w:bCs/>
          <w:b/>
        </w:rPr>
        <w:t xml:space="preserve">Digital Engagement Rate:</w:t>
      </w:r>
      <w:r>
        <w:t xml:space="preserve"> </w:t>
      </w:r>
      <w:r>
        <w:t xml:space="preserve">Target 12% average on Kampala-specific social campaigns.</w:t>
      </w:r>
    </w:p>
    <w:p>
      <w:pPr>
        <w:numPr>
          <w:ilvl w:val="0"/>
          <w:numId w:val="1005"/>
        </w:numPr>
        <w:pStyle w:val="Compact"/>
      </w:pPr>
      <w:r>
        <w:rPr>
          <w:bCs/>
          <w:b/>
        </w:rPr>
        <w:t xml:space="preserve">Distribution Milestones:</w:t>
      </w:r>
      <w:r>
        <w:t xml:space="preserve"> </w:t>
      </w:r>
      <w:r>
        <w:t xml:space="preserve">Achieve minimum three major distribution deals per film within Kampala's market.</w:t>
      </w:r>
    </w:p>
    <w:p>
      <w:pPr>
        <w:numPr>
          <w:ilvl w:val="0"/>
          <w:numId w:val="1005"/>
        </w:numPr>
        <w:pStyle w:val="Compact"/>
      </w:pPr>
      <w:r>
        <w:rPr>
          <w:bCs/>
          <w:b/>
        </w:rPr>
        <w:t xml:space="preserve">Social Impact:</w:t>
      </w:r>
      <w:r>
        <w:t xml:space="preserve"> </w:t>
      </w:r>
      <w:r>
        <w:t xml:space="preserve">Track workshop participants securing film industry roles (target: 30% employment rate within 6 months).</w:t>
      </w:r>
    </w:p>
    <w:bookmarkEnd w:id="31"/>
    <w:bookmarkStart w:id="32" w:name="conclusion"/>
    <w:p>
      <w:pPr>
        <w:pStyle w:val="Heading2"/>
      </w:pPr>
      <w:r>
        <w:t xml:space="preserve">Conclusion</w:t>
      </w:r>
    </w:p>
    <w:p>
      <w:pPr>
        <w:pStyle w:val="FirstParagraph"/>
      </w:pPr>
      <w:r>
        <w:t xml:space="preserve">This Marketing Plan positions the Film Director as an indispensable cultural architect in Uganda Kampala, transforming filmmaking into a catalyst for community dialogue and economic growth. By embedding authenticity at every stage—from script development through distribution—we create a sustainable model that resonates deeply with Ugandan audiences while generating measurable commercial returns. The plan's Kampala-centric approach ensures maximum cultural impact where it matters most, turning the Film Director into a beacon of Uganda's creative renaissance. With this strategy, the Film Director will not merely produce films but shape Kampala's narrative for generations to come.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Uganda Kampala</dc:title>
  <dc:creator/>
  <dc:language>en</dc:language>
  <cp:keywords/>
  <dcterms:created xsi:type="dcterms:W3CDTF">2026-07-23T16:52:09Z</dcterms:created>
  <dcterms:modified xsi:type="dcterms:W3CDTF">2026-07-23T16:52:09Z</dcterms:modified>
</cp:coreProperties>
</file>

<file path=docProps/custom.xml><?xml version="1.0" encoding="utf-8"?>
<Properties xmlns="http://schemas.openxmlformats.org/officeDocument/2006/custom-properties" xmlns:vt="http://schemas.openxmlformats.org/officeDocument/2006/docPropsVTypes"/>
</file>