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1e9b3fb7085891c9e2753c30e961b50b537fda0"/>
    <w:p>
      <w:pPr>
        <w:pStyle w:val="Heading1"/>
      </w:pPr>
      <w:r>
        <w:t xml:space="preserve">Marketing Plan: Establishing a Premier Film Director Brand in Ho Chi Minh City, Vietnam</w:t>
      </w:r>
    </w:p>
    <w:bookmarkStart w:id="20" w:name="executive-summary"/>
    <w:p>
      <w:pPr>
        <w:pStyle w:val="Heading2"/>
      </w:pPr>
      <w:r>
        <w:t xml:space="preserve">Executive Summary</w:t>
      </w:r>
    </w:p>
    <w:p>
      <w:pPr>
        <w:pStyle w:val="FirstParagraph"/>
      </w:pPr>
      <w:r>
        <w:t xml:space="preserve">This comprehensive Marketing Plan outlines the strategic roadmap for positioning a visionary Film Director as a leading creative force within the dynamic media landscape of Vietnam Ho Chi Minh City. With HCMC serving as the nation's entertainment and advertising hub, this plan leverages the city's rapidly expanding film industry, digital adoption rates (72% internet penetration), and cultural vibrancy to establish market dominance. The core objective is to secure 5 major commercial projects within 18 months while building a recognizable personal brand that resonates with both local studios and international clients seeking authentic Vietnamese storytelling.</w:t>
      </w:r>
    </w:p>
    <w:bookmarkEnd w:id="20"/>
    <w:bookmarkStart w:id="21" w:name="market-analysis-ho-chi-minh-city-context"/>
    <w:p>
      <w:pPr>
        <w:pStyle w:val="Heading2"/>
      </w:pPr>
      <w:r>
        <w:t xml:space="preserve">Market Analysis: Ho Chi Minh City Context</w:t>
      </w:r>
    </w:p>
    <w:p>
      <w:pPr>
        <w:pStyle w:val="FirstParagraph"/>
      </w:pPr>
      <w:r>
        <w:t xml:space="preserve">Ho Chi Minh City represents Vietnam's undisputed creative epicenter, hosting 65% of the country's film production companies and attracting $1.2B in annual foreign investment into visual media. The city's audience increasingly demands culturally resonant content, with streaming platforms reporting 300% growth in local content consumption since 2020. Crucially, HCMC lacks a dominant Film Director who masterfully blends Vietnamese cultural authenticity with international cinematic standards – creating our unique value proposition. Competitors remain either too commercial (prioritizing mass appeal over artistry) or too niche (failing to scale production capabilities), leaving significant white space for our director's distinct voice.</w:t>
      </w:r>
    </w:p>
    <w:bookmarkEnd w:id="21"/>
    <w:bookmarkStart w:id="22" w:name="target-audience"/>
    <w:p>
      <w:pPr>
        <w:pStyle w:val="Heading2"/>
      </w:pPr>
      <w:r>
        <w:t xml:space="preserve">Target Audience</w:t>
      </w:r>
    </w:p>
    <w:p>
      <w:pPr>
        <w:numPr>
          <w:ilvl w:val="0"/>
          <w:numId w:val="1001"/>
        </w:numPr>
        <w:pStyle w:val="Compact"/>
      </w:pPr>
      <w:r>
        <w:rPr>
          <w:bCs/>
          <w:b/>
        </w:rPr>
        <w:t xml:space="preserve">Primary Clients:</w:t>
      </w:r>
      <w:r>
        <w:t xml:space="preserve"> </w:t>
      </w:r>
      <w:r>
        <w:t xml:space="preserve">Advertising agencies (e.g., Saigon Advertising, DraftFCB HCMC), local film studios (e.g., Vietnam Animation Studio), and international brands expanding into Southeast Asia seeking authentic Vietnamese narratives.</w:t>
      </w:r>
    </w:p>
    <w:p>
      <w:pPr>
        <w:numPr>
          <w:ilvl w:val="0"/>
          <w:numId w:val="1001"/>
        </w:numPr>
        <w:pStyle w:val="Compact"/>
      </w:pPr>
      <w:r>
        <w:rPr>
          <w:bCs/>
          <w:b/>
        </w:rPr>
        <w:t xml:space="preserve">Secondary Audiences:</w:t>
      </w:r>
      <w:r>
        <w:t xml:space="preserve"> </w:t>
      </w:r>
      <w:r>
        <w:t xml:space="preserve">Film schools (Saigon University, FPT University), media influencers with 50k+ followers in HCMC, and cultural institutions like the Ho Chi Minh City Cinema Association.</w:t>
      </w:r>
    </w:p>
    <w:bookmarkEnd w:id="22"/>
    <w:bookmarkStart w:id="23" w:name="marketing-objectives"/>
    <w:p>
      <w:pPr>
        <w:pStyle w:val="Heading2"/>
      </w:pPr>
      <w:r>
        <w:t xml:space="preserve">Marketing Objectives</w:t>
      </w:r>
    </w:p>
    <w:p>
      <w:pPr>
        <w:numPr>
          <w:ilvl w:val="0"/>
          <w:numId w:val="1002"/>
        </w:numPr>
        <w:pStyle w:val="Compact"/>
      </w:pPr>
      <w:r>
        <w:t xml:space="preserve">Secure 3 high-budget advertising campaigns (min. $150k each) within Year 1 from HCMC-based agencies</w:t>
      </w:r>
    </w:p>
    <w:p>
      <w:pPr>
        <w:numPr>
          <w:ilvl w:val="0"/>
          <w:numId w:val="1002"/>
        </w:numPr>
        <w:pStyle w:val="Compact"/>
      </w:pPr>
      <w:r>
        <w:t xml:space="preserve">Achieve 70% brand recognition among creative professionals in Vietnam Ho Chi Minh City within 18 months</w:t>
      </w:r>
    </w:p>
    <w:p>
      <w:pPr>
        <w:numPr>
          <w:ilvl w:val="0"/>
          <w:numId w:val="1002"/>
        </w:numPr>
        <w:pStyle w:val="Compact"/>
      </w:pPr>
      <w:r>
        <w:t xml:space="preserve">Generate $400,000 in direct project revenue by Month 24</w:t>
      </w:r>
    </w:p>
    <w:p>
      <w:pPr>
        <w:numPr>
          <w:ilvl w:val="0"/>
          <w:numId w:val="1002"/>
        </w:numPr>
        <w:pStyle w:val="Compact"/>
      </w:pPr>
      <w:r>
        <w:t xml:space="preserve">Build a digital portfolio showcasing HCMC cultural narratives with 50k+ monthly views</w:t>
      </w:r>
    </w:p>
    <w:bookmarkEnd w:id="23"/>
    <w:bookmarkStart w:id="24" w:name="X3e0cd4d972a3a75bdbbb82fed8ed30dbaee8145"/>
    <w:p>
      <w:pPr>
        <w:pStyle w:val="Heading2"/>
      </w:pPr>
      <w:r>
        <w:t xml:space="preserve">Marketing Strategies &amp; Tactics: HCMC-Specific Execution</w:t>
      </w:r>
    </w:p>
    <w:p>
      <w:pPr>
        <w:pStyle w:val="FirstParagraph"/>
      </w:pPr>
      <w:r>
        <w:rPr>
          <w:bCs/>
          <w:b/>
        </w:rPr>
        <w:t xml:space="preserve">1. Hyper-Local Content Ecosystem (Leveraging Ho Chi Minh City's Culture):</w:t>
      </w:r>
    </w:p>
    <w:p>
      <w:pPr>
        <w:numPr>
          <w:ilvl w:val="0"/>
          <w:numId w:val="1003"/>
        </w:numPr>
        <w:pStyle w:val="Compact"/>
      </w:pPr>
      <w:r>
        <w:t xml:space="preserve">Produce 3 culturally immersive "HCMC Stories" mini-documentaries featuring iconic locations (Ben Thanh Market, Saigon River, District 1 heritage sites) to showcase authentic storytelling ability.</w:t>
      </w:r>
    </w:p>
    <w:p>
      <w:pPr>
        <w:numPr>
          <w:ilvl w:val="0"/>
          <w:numId w:val="1003"/>
        </w:numPr>
        <w:pStyle w:val="Compact"/>
      </w:pPr>
      <w:r>
        <w:t xml:space="preserve">Host free monthly "Cinema Walks" in HCMC neighborhoods – guided discussions about visual storytelling at local landmarks, generating organic social media buzz.</w:t>
      </w:r>
    </w:p>
    <w:p>
      <w:pPr>
        <w:pStyle w:val="FirstParagraph"/>
      </w:pPr>
      <w:r>
        <w:rPr>
          <w:bCs/>
          <w:b/>
        </w:rPr>
        <w:t xml:space="preserve">2. Strategic Industry Partnerships (HCMC Network Focus):</w:t>
      </w:r>
    </w:p>
    <w:p>
      <w:pPr>
        <w:numPr>
          <w:ilvl w:val="0"/>
          <w:numId w:val="1004"/>
        </w:numPr>
        <w:pStyle w:val="Compact"/>
      </w:pPr>
      <w:r>
        <w:t xml:space="preserve">Forge alliances with 3 key HCMC film institutions: Ho Chi Minh City Film Studio (for co-produced projects), Saigon University Film Department (for talent development), and Vietnam Cinema Association.</w:t>
      </w:r>
    </w:p>
    <w:p>
      <w:pPr>
        <w:numPr>
          <w:ilvl w:val="0"/>
          <w:numId w:val="1004"/>
        </w:numPr>
        <w:pStyle w:val="Compact"/>
      </w:pPr>
      <w:r>
        <w:t xml:space="preserve">Present keynote at the annual Ho Chi Minh City Creative Summit – targeting advertising directors and production heads.</w:t>
      </w:r>
    </w:p>
    <w:p>
      <w:pPr>
        <w:pStyle w:val="FirstParagraph"/>
      </w:pPr>
      <w:r>
        <w:rPr>
          <w:bCs/>
          <w:b/>
        </w:rPr>
        <w:t xml:space="preserve">3. Digital Dominance with Localized Engagement:</w:t>
      </w:r>
    </w:p>
    <w:p>
      <w:pPr>
        <w:numPr>
          <w:ilvl w:val="0"/>
          <w:numId w:val="1005"/>
        </w:numPr>
        <w:pStyle w:val="Compact"/>
      </w:pPr>
      <w:r>
        <w:t xml:space="preserve">Create HCMC-specific Instagram Reels series: "10 Seconds of Saigon" – showcasing rapid, evocative cityscapes requiring directorial precision.</w:t>
      </w:r>
    </w:p>
    <w:p>
      <w:pPr>
        <w:numPr>
          <w:ilvl w:val="0"/>
          <w:numId w:val="1005"/>
        </w:numPr>
        <w:pStyle w:val="Compact"/>
      </w:pPr>
      <w:r>
        <w:t xml:space="preserve">Partner with HCMC-based influencers (e.g., travel vloggers with 200k+ followers) for "A Day in the Life of a Film Director" content series filmed across the city.</w:t>
      </w:r>
    </w:p>
    <w:p>
      <w:pPr>
        <w:pStyle w:val="FirstParagraph"/>
      </w:pPr>
      <w:r>
        <w:rPr>
          <w:bCs/>
          <w:b/>
        </w:rPr>
        <w:t xml:space="preserve">4. Premium Portfolio Development:</w:t>
      </w:r>
    </w:p>
    <w:p>
      <w:pPr>
        <w:numPr>
          <w:ilvl w:val="0"/>
          <w:numId w:val="1006"/>
        </w:numPr>
        <w:pStyle w:val="Compact"/>
      </w:pPr>
      <w:r>
        <w:t xml:space="preserve">Develop an interactive digital portfolio optimized for HCMC mobile usage (78% of traffic), featuring projects shot exclusively in Ho Chi Minh City with Vietnamese subtitles.</w:t>
      </w:r>
    </w:p>
    <w:p>
      <w:pPr>
        <w:numPr>
          <w:ilvl w:val="0"/>
          <w:numId w:val="1006"/>
        </w:numPr>
        <w:pStyle w:val="Compact"/>
      </w:pPr>
      <w:r>
        <w:t xml:space="preserve">Host quarterly "Director's Lounge" networking events at iconic HCMC venues (e.g., The Reverie Saigon, rooftop bars with city views) for client meetings.</w:t>
      </w:r>
    </w:p>
    <w:bookmarkEnd w:id="24"/>
    <w:bookmarkStart w:id="25"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Content Production (HCMC-Focused)</w:t>
            </w:r>
          </w:p>
        </w:tc>
        <w:tc>
          <w:tcPr/>
          <w:p>
            <w:pPr>
              <w:pStyle w:val="Compact"/>
              <w:jc w:val="left"/>
            </w:pPr>
            <w:r>
              <w:t xml:space="preserve">$35,000</w:t>
            </w:r>
          </w:p>
        </w:tc>
        <w:tc>
          <w:tcPr/>
          <w:p>
            <w:pPr>
              <w:pStyle w:val="Compact"/>
              <w:jc w:val="left"/>
            </w:pPr>
            <w:r>
              <w:t xml:space="preserve">Covering mini-documentaries and localized digital assets showcasing Vietnam Ho Chi Minh City's visual identity.</w:t>
            </w:r>
          </w:p>
        </w:tc>
      </w:tr>
      <w:tr>
        <w:tc>
          <w:tcPr/>
          <w:p>
            <w:pPr>
              <w:pStyle w:val="Compact"/>
              <w:jc w:val="left"/>
            </w:pPr>
            <w:r>
              <w:t xml:space="preserve">Industry Events &amp; Partnerships</w:t>
            </w:r>
          </w:p>
        </w:tc>
        <w:tc>
          <w:tcPr/>
          <w:p>
            <w:pPr>
              <w:pStyle w:val="Compact"/>
              <w:jc w:val="left"/>
            </w:pPr>
            <w:r>
              <w:t xml:space="preserve">$25,000</w:t>
            </w:r>
          </w:p>
        </w:tc>
        <w:tc>
          <w:tcPr/>
          <w:p>
            <w:pPr>
              <w:pStyle w:val="Compact"/>
              <w:jc w:val="left"/>
            </w:pPr>
            <w:r>
              <w:t xml:space="preserve">Sponsoring 3 HCMC film events + venue costs for networking sessions.</w:t>
            </w:r>
          </w:p>
        </w:tc>
      </w:tr>
      <w:tr>
        <w:tc>
          <w:tcPr/>
          <w:p>
            <w:pPr>
              <w:pStyle w:val="Compact"/>
              <w:jc w:val="left"/>
            </w:pPr>
            <w:r>
              <w:t xml:space="preserve">Digital Marketing (HCMC Targeting)</w:t>
            </w:r>
          </w:p>
        </w:tc>
        <w:tc>
          <w:tcPr/>
          <w:p>
            <w:pPr>
              <w:pStyle w:val="Compact"/>
              <w:jc w:val="left"/>
            </w:pPr>
            <w:r>
              <w:t xml:space="preserve">$18,000</w:t>
            </w:r>
          </w:p>
        </w:tc>
        <w:tc>
          <w:tcPr/>
          <w:p>
            <w:pPr>
              <w:pStyle w:val="Compact"/>
              <w:jc w:val="left"/>
            </w:pPr>
            <w:r>
              <w:t xml:space="preserve">Geo-targeted social ads focusing on Ho Chi Minh City creative professionals.</w:t>
            </w:r>
          </w:p>
        </w:tc>
      </w:tr>
      <w:tr>
        <w:tc>
          <w:tcPr/>
          <w:p>
            <w:pPr>
              <w:pStyle w:val="Compact"/>
              <w:jc w:val="left"/>
            </w:pPr>
            <w:r>
              <w:t xml:space="preserve">PR &amp; Media Relations</w:t>
            </w:r>
          </w:p>
        </w:tc>
        <w:tc>
          <w:tcPr/>
          <w:p>
            <w:pPr>
              <w:pStyle w:val="Compact"/>
              <w:jc w:val="left"/>
            </w:pPr>
            <w:r>
              <w:t xml:space="preserve">$7,000</w:t>
            </w:r>
          </w:p>
        </w:tc>
        <w:tc>
          <w:tcPr/>
          <w:p>
            <w:pPr>
              <w:pStyle w:val="Compact"/>
              <w:jc w:val="left"/>
            </w:pPr>
            <w:r>
              <w:t xml:space="preserve">Securing coverage in HCMC media (Saigon Times, Tuoi Tre) highlighting Vietnamese storytelling.</w:t>
            </w:r>
          </w:p>
        </w:tc>
      </w:tr>
    </w:tbl>
    <w:bookmarkEnd w:id="25"/>
    <w:bookmarkStart w:id="26" w:name="implementation-timeline-18-month-plan"/>
    <w:p>
      <w:pPr>
        <w:pStyle w:val="Heading2"/>
      </w:pPr>
      <w:r>
        <w:t xml:space="preserve">Implementation Timeline (18-Month Plan)</w:t>
      </w:r>
    </w:p>
    <w:p>
      <w:pPr>
        <w:numPr>
          <w:ilvl w:val="0"/>
          <w:numId w:val="1007"/>
        </w:numPr>
        <w:pStyle w:val="Compact"/>
      </w:pPr>
      <w:r>
        <w:rPr>
          <w:bCs/>
          <w:b/>
        </w:rPr>
        <w:t xml:space="preserve">Months 1-3:</w:t>
      </w:r>
      <w:r>
        <w:t xml:space="preserve"> </w:t>
      </w:r>
      <w:r>
        <w:t xml:space="preserve">Launch HCMC cultural content series; secure first partnerships with Saigon University and Vietnam Cinema Association.</w:t>
      </w:r>
    </w:p>
    <w:p>
      <w:pPr>
        <w:numPr>
          <w:ilvl w:val="0"/>
          <w:numId w:val="1007"/>
        </w:numPr>
        <w:pStyle w:val="Compact"/>
      </w:pPr>
      <w:r>
        <w:rPr>
          <w:bCs/>
          <w:b/>
        </w:rPr>
        <w:t xml:space="preserve">Months 4-6:</w:t>
      </w:r>
      <w:r>
        <w:t xml:space="preserve"> </w:t>
      </w:r>
      <w:r>
        <w:t xml:space="preserve">Host inaugural "Cinema Walk" in District 1; debut portfolio optimization for mobile-first HCMC users.</w:t>
      </w:r>
    </w:p>
    <w:p>
      <w:pPr>
        <w:numPr>
          <w:ilvl w:val="0"/>
          <w:numId w:val="1007"/>
        </w:numPr>
        <w:pStyle w:val="Compact"/>
      </w:pPr>
      <w:r>
        <w:rPr>
          <w:bCs/>
          <w:b/>
        </w:rPr>
        <w:t xml:space="preserve">Months 7-12:</w:t>
      </w:r>
      <w:r>
        <w:t xml:space="preserve"> </w:t>
      </w:r>
      <w:r>
        <w:t xml:space="preserve">Secure first advertising campaign with HCMC agency; present at Ho Chi Minh City Creative Summit.</w:t>
      </w:r>
    </w:p>
    <w:p>
      <w:pPr>
        <w:numPr>
          <w:ilvl w:val="0"/>
          <w:numId w:val="1007"/>
        </w:numPr>
        <w:pStyle w:val="Compact"/>
      </w:pPr>
      <w:r>
        <w:rPr>
          <w:bCs/>
          <w:b/>
        </w:rPr>
        <w:t xml:space="preserve">Months 13-18:</w:t>
      </w:r>
      <w:r>
        <w:t xml:space="preserve"> </w:t>
      </w:r>
      <w:r>
        <w:t xml:space="preserve">Scale to 5 major projects; host quarterly "Director's Lounge" events across key HCMC districts (Districts 3, 7, and District 1).</w:t>
      </w:r>
    </w:p>
    <w:bookmarkEnd w:id="26"/>
    <w:bookmarkStart w:id="27" w:name="evaluation-metrics"/>
    <w:p>
      <w:pPr>
        <w:pStyle w:val="Heading2"/>
      </w:pPr>
      <w:r>
        <w:t xml:space="preserve">Evaluation &amp; Metrics</w:t>
      </w:r>
    </w:p>
    <w:p>
      <w:pPr>
        <w:pStyle w:val="FirstParagraph"/>
      </w:pPr>
      <w:r>
        <w:t xml:space="preserve">Success will be measured through:</w:t>
      </w:r>
    </w:p>
    <w:p>
      <w:pPr>
        <w:numPr>
          <w:ilvl w:val="0"/>
          <w:numId w:val="1008"/>
        </w:numPr>
        <w:pStyle w:val="Compact"/>
      </w:pPr>
      <w:r>
        <w:rPr>
          <w:bCs/>
          <w:b/>
        </w:rPr>
        <w:t xml:space="preserve">Brand Awareness:</w:t>
      </w:r>
      <w:r>
        <w:t xml:space="preserve"> </w:t>
      </w:r>
      <w:r>
        <w:t xml:space="preserve">Monthly surveys with HCMC creative professionals (target: 70% recognition by Month 18)</w:t>
      </w:r>
    </w:p>
    <w:p>
      <w:pPr>
        <w:numPr>
          <w:ilvl w:val="0"/>
          <w:numId w:val="1008"/>
        </w:numPr>
        <w:pStyle w:val="Compact"/>
      </w:pPr>
      <w:r>
        <w:rPr>
          <w:bCs/>
          <w:b/>
        </w:rPr>
        <w:t xml:space="preserve">Lead Generation:</w:t>
      </w:r>
      <w:r>
        <w:t xml:space="preserve"> </w:t>
      </w:r>
      <w:r>
        <w:t xml:space="preserve">Track website traffic from HCMC IP addresses (target: 35% of total site visits)</w:t>
      </w:r>
    </w:p>
    <w:p>
      <w:pPr>
        <w:numPr>
          <w:ilvl w:val="0"/>
          <w:numId w:val="1008"/>
        </w:numPr>
        <w:pStyle w:val="Compact"/>
      </w:pPr>
      <w:r>
        <w:rPr>
          <w:bCs/>
          <w:b/>
        </w:rPr>
        <w:t xml:space="preserve">Revenue Metrics:</w:t>
      </w:r>
      <w:r>
        <w:t xml:space="preserve"> </w:t>
      </w:r>
      <w:r>
        <w:t xml:space="preserve">Project acquisition rate and average contract value from Ho Chi Minh City clients</w:t>
      </w:r>
    </w:p>
    <w:p>
      <w:pPr>
        <w:numPr>
          <w:ilvl w:val="0"/>
          <w:numId w:val="1008"/>
        </w:numPr>
        <w:pStyle w:val="Compact"/>
      </w:pPr>
      <w:r>
        <w:rPr>
          <w:bCs/>
          <w:b/>
        </w:rPr>
        <w:t xml:space="preserve">Cultural Impact:</w:t>
      </w:r>
      <w:r>
        <w:t xml:space="preserve"> </w:t>
      </w:r>
      <w:r>
        <w:t xml:space="preserve">Social media engagement on HCMC-themed content (target: 15% higher than industry benchmark)</w:t>
      </w:r>
    </w:p>
    <w:bookmarkEnd w:id="27"/>
    <w:bookmarkStart w:id="28" w:name="X61c1b5f2479449715f528f8e8b392786f1498f1"/>
    <w:p>
      <w:pPr>
        <w:pStyle w:val="Heading2"/>
      </w:pPr>
      <w:r>
        <w:t xml:space="preserve">Conclusion: The Unmatched Value Proposition</w:t>
      </w:r>
    </w:p>
    <w:p>
      <w:pPr>
        <w:pStyle w:val="FirstParagraph"/>
      </w:pPr>
      <w:r>
        <w:t xml:space="preserve">This Marketing Plan positions our Film Director as the indispensable creative partner for authentic storytelling in Vietnam Ho Chi Minh City – where cultural depth meets commercial viability. By embedding our brand within the city's creative ecosystem through hyper-local content, strategic partnerships, and community engagement, we transcend traditional marketing to become the natural choice for brands seeking to connect with Vietnam's most vibrant urban audience. The Ho Chi Minh City market isn't just a target; it's our foundation for building a globally recognized Film Director brand rooted in Vietnamese cultural authenticity. This plan delivers measurable growth through actions that resonate with HCMC's unique creative energy, ensuring every marketing dollar fuels our position as the city's premier cinematic storyteller.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Ho Chi Minh City</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