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Argentina</w:t>
      </w:r>
      <w:r>
        <w:t xml:space="preserve"> </w:t>
      </w:r>
      <w:r>
        <w:t xml:space="preserve">Córdoba</w:t>
      </w:r>
    </w:p>
    <w:bookmarkStart w:id="33" w:name="X335d18bc01c38196f55abaf067ea48b08735608"/>
    <w:p>
      <w:pPr>
        <w:pStyle w:val="Heading1"/>
      </w:pPr>
      <w:r>
        <w:t xml:space="preserve">Comprehensive Marketing Plan for Attracting Top-Tier Financial Analysts to Argentina Córdoba</w:t>
      </w:r>
    </w:p>
    <w:bookmarkStart w:id="20" w:name="executive-summary"/>
    <w:p>
      <w:pPr>
        <w:pStyle w:val="Heading2"/>
      </w:pPr>
      <w:r>
        <w:t xml:space="preserve">Executive Summary</w:t>
      </w:r>
    </w:p>
    <w:p>
      <w:pPr>
        <w:pStyle w:val="FirstParagraph"/>
      </w:pPr>
      <w:r>
        <w:t xml:space="preserve">This Marketing Plan outlines a targeted strategy to recruit highly skilled Financial Analysts for the growing corporate sector in Argentina Córdoba. With Córdoba emerging as a key financial hub outside Buenos Aires, this plan addresses critical talent gaps in accounting, investment analysis, and financial modeling. By leveraging localized market insights and digital engagement tactics tailored to Argentine professionals, we will position Córdoba as the premier destination for Financial Analyst career advancement in Latin America. The campaign prioritizes quality over quantity, targeting mid-to-senior level candidates with specialized skills who align with Córdoba's evolving economic landscape.</w:t>
      </w:r>
    </w:p>
    <w:bookmarkEnd w:id="20"/>
    <w:bookmarkStart w:id="21" w:name="X08e15117d845a25ba54cf1e4fe0fd70b6dc7fa6"/>
    <w:p>
      <w:pPr>
        <w:pStyle w:val="Heading2"/>
      </w:pPr>
      <w:r>
        <w:t xml:space="preserve">Market Analysis: Argentina Córdoba Financial Landscape</w:t>
      </w:r>
    </w:p>
    <w:p>
      <w:pPr>
        <w:pStyle w:val="FirstParagraph"/>
      </w:pPr>
      <w:r>
        <w:t xml:space="preserve">Córdoba has experienced a 17% year-over-year growth in financial services sector employment (INDEC 2023), driven by manufacturing exports, agribusiness investments, and fintech innovation. However, a severe talent shortage persists—68% of local companies report difficulty filling Financial Analyst roles due to insufficient candidates with SAP/Oracle proficiency and emerging market experience. The average salary for Financial Analysts in Córdoba ($15-20k USD annually) lags behind Buenos Aires by 22%, creating an opportunity to attract talent through competitive benefits packages. Crucially, Córdoba's lower cost of living (35% below Buenos Aires) combined with high quality-of-life metrics makes it an increasingly attractive proposition for professionals seeking work-life balance without sacrificing career growth.</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Mid-Career Professionals (3-7 years experience):</w:t>
      </w:r>
      <w:r>
        <w:t xml:space="preserve"> </w:t>
      </w:r>
      <w:r>
        <w:t xml:space="preserve">Argentine nationals with CPA/CAE certifications seeking relocation from Buenos Aires or other provinces. They prioritize career progression over salary, valuing Córdoba's emerging business ecosystem.</w:t>
      </w:r>
    </w:p>
    <w:p>
      <w:pPr>
        <w:numPr>
          <w:ilvl w:val="0"/>
          <w:numId w:val="1001"/>
        </w:numPr>
        <w:pStyle w:val="Compact"/>
      </w:pPr>
      <w:r>
        <w:rPr>
          <w:bCs/>
          <w:b/>
        </w:rPr>
        <w:t xml:space="preserve">International Candidates:</w:t>
      </w:r>
      <w:r>
        <w:t xml:space="preserve"> </w:t>
      </w:r>
      <w:r>
        <w:t xml:space="preserve">Latin American professionals (Mexico, Chile) familiar with IFRS standards who view Córdoba as a gateway to South American markets. We target LinkedIn profiles with "Financial Analysis" keywords and regional experience.</w:t>
      </w:r>
    </w:p>
    <w:p>
      <w:pPr>
        <w:numPr>
          <w:ilvl w:val="0"/>
          <w:numId w:val="1001"/>
        </w:numPr>
        <w:pStyle w:val="Compact"/>
      </w:pPr>
      <w:r>
        <w:rPr>
          <w:bCs/>
          <w:b/>
        </w:rPr>
        <w:t xml:space="preserve">University Talent Pool:</w:t>
      </w:r>
      <w:r>
        <w:t xml:space="preserve"> </w:t>
      </w:r>
      <w:r>
        <w:t xml:space="preserve">Recent graduates from Universidad Nacional de Córdoba's Economics School and UTN, offering internship-to-hire pathways with mentorship programs.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applicants for Financial Analyst positions within 180 days</w:t>
      </w:r>
    </w:p>
    <w:bookmarkEnd w:id="23"/>
    <w:bookmarkStart w:id="28" w:name="X33fca0fe52b25dfa37ecb8a83a41a01bdff01f3"/>
    <w:p>
      <w:pPr>
        <w:pStyle w:val="Heading2"/>
      </w:pPr>
      <w:r>
        <w:t xml:space="preserve">Strategic Marketing Mix: The Córdoba Advantage Framework</w:t>
      </w:r>
    </w:p>
    <w:bookmarkStart w:id="24" w:name="product-positioning"/>
    <w:p>
      <w:pPr>
        <w:pStyle w:val="Heading3"/>
      </w:pPr>
      <w:r>
        <w:t xml:space="preserve">Product Positioning</w:t>
      </w:r>
    </w:p>
    <w:p>
      <w:pPr>
        <w:pStyle w:val="FirstParagraph"/>
      </w:pPr>
      <w:r>
        <w:t xml:space="preserve">We reframe the role as "Financial Strategist for Córdoba's Economic Growth" rather than a traditional Financial Analyst position. Core differentiators include:</w:t>
      </w:r>
    </w:p>
    <w:p>
      <w:pPr>
        <w:numPr>
          <w:ilvl w:val="0"/>
          <w:numId w:val="1003"/>
        </w:numPr>
        <w:pStyle w:val="Compact"/>
      </w:pPr>
      <w:r>
        <w:rPr>
          <w:iCs/>
          <w:i/>
        </w:rPr>
        <w:t xml:space="preserve">Localized Impact:</w:t>
      </w:r>
      <w:r>
        <w:t xml:space="preserve"> </w:t>
      </w:r>
      <w:r>
        <w:t xml:space="preserve">"Shape Argentina's second-largest economy's financial future" (Córdoba generates 12% of national GDP)</w:t>
      </w:r>
    </w:p>
    <w:p>
      <w:pPr>
        <w:numPr>
          <w:ilvl w:val="0"/>
          <w:numId w:val="1003"/>
        </w:numPr>
        <w:pStyle w:val="Compact"/>
      </w:pPr>
      <w:r>
        <w:rPr>
          <w:iCs/>
          <w:i/>
        </w:rPr>
        <w:t xml:space="preserve">Career Acceleration:</w:t>
      </w:r>
      <w:r>
        <w:t xml:space="preserve"> </w:t>
      </w:r>
      <w:r>
        <w:t xml:space="preserve">Dedicated leadership track with bi-annual international training in São Paulo/Bogotá</w:t>
      </w:r>
    </w:p>
    <w:p>
      <w:pPr>
        <w:numPr>
          <w:ilvl w:val="0"/>
          <w:numId w:val="1003"/>
        </w:numPr>
        <w:pStyle w:val="Compact"/>
      </w:pPr>
      <w:r>
        <w:rPr>
          <w:iCs/>
          <w:i/>
        </w:rPr>
        <w:t xml:space="preserve">Quality-of-Life Package:</w:t>
      </w:r>
      <w:r>
        <w:t xml:space="preserve"> </w:t>
      </w:r>
      <w:r>
        <w:t xml:space="preserve">Housing subsidy (15% of salary), subsidized university for children, and 10% tax benefit for professionals relocating to Córdoba</w:t>
      </w:r>
    </w:p>
    <w:bookmarkEnd w:id="24"/>
    <w:bookmarkStart w:id="25" w:name="place-distribution-strategy"/>
    <w:p>
      <w:pPr>
        <w:pStyle w:val="Heading3"/>
      </w:pPr>
      <w:r>
        <w:t xml:space="preserve">Place (Distribution Strategy)</w:t>
      </w:r>
    </w:p>
    <w:p>
      <w:pPr>
        <w:pStyle w:val="FirstParagraph"/>
      </w:pPr>
      <w:r>
        <w:t xml:space="preserve">We deploy a hyper-localized talent acquisition channel network:</w:t>
      </w:r>
    </w:p>
    <w:p>
      <w:pPr>
        <w:numPr>
          <w:ilvl w:val="0"/>
          <w:numId w:val="1004"/>
        </w:numPr>
        <w:pStyle w:val="Compact"/>
      </w:pPr>
      <w:r>
        <w:rPr>
          <w:iCs/>
          <w:i/>
        </w:rPr>
        <w:t xml:space="preserve">Córdoba University Partnerships:</w:t>
      </w:r>
      <w:r>
        <w:t xml:space="preserve"> </w:t>
      </w:r>
      <w:r>
        <w:t xml:space="preserve">Exclusive career fairs at UNC Economics Faculty with pre-screened student interns</w:t>
      </w:r>
    </w:p>
    <w:p>
      <w:pPr>
        <w:numPr>
          <w:ilvl w:val="0"/>
          <w:numId w:val="1004"/>
        </w:numPr>
        <w:pStyle w:val="Compact"/>
      </w:pPr>
      <w:r>
        <w:rPr>
          <w:iCs/>
          <w:i/>
        </w:rPr>
        <w:t xml:space="preserve">Regional Professional Networks:</w:t>
      </w:r>
      <w:r>
        <w:t xml:space="preserve"> </w:t>
      </w:r>
      <w:r>
        <w:t xml:space="preserve">Sponsor events at Cámara de Comercio de Córdoba and Asociación de Contadores Públicos (ACP) for high-touch engagement</w:t>
      </w:r>
    </w:p>
    <w:p>
      <w:pPr>
        <w:numPr>
          <w:ilvl w:val="0"/>
          <w:numId w:val="1004"/>
        </w:numPr>
        <w:pStyle w:val="Compact"/>
      </w:pPr>
      <w:r>
        <w:rPr>
          <w:iCs/>
          <w:i/>
        </w:rPr>
        <w:t xml:space="preserve">Digital Precision Targeting:</w:t>
      </w:r>
      <w:r>
        <w:t xml:space="preserve"> </w:t>
      </w:r>
      <w:r>
        <w:t xml:space="preserve">LinkedIn ads geo-fenced to Córdoba metro area with job titles "Financial Analyst" + "Argentina" in search history</w:t>
      </w:r>
    </w:p>
    <w:bookmarkEnd w:id="25"/>
    <w:bookmarkStart w:id="26" w:name="X9a70db656e121bf3aa152b7c08e891228cb59a6"/>
    <w:p>
      <w:pPr>
        <w:pStyle w:val="Heading3"/>
      </w:pPr>
      <w:r>
        <w:t xml:space="preserve">Promotion Strategy: Culturally Resonant Messaging</w:t>
      </w:r>
    </w:p>
    <w:p>
      <w:pPr>
        <w:pStyle w:val="FirstParagraph"/>
      </w:pPr>
      <w:r>
        <w:t xml:space="preserve">Content tailored to Argentine professional values:</w:t>
      </w:r>
    </w:p>
    <w:p>
      <w:pPr>
        <w:numPr>
          <w:ilvl w:val="0"/>
          <w:numId w:val="1005"/>
        </w:numPr>
        <w:pStyle w:val="Compact"/>
      </w:pPr>
      <w:r>
        <w:rPr>
          <w:iCs/>
          <w:i/>
        </w:rPr>
        <w:t xml:space="preserve">Video Campaign:</w:t>
      </w:r>
      <w:r>
        <w:t xml:space="preserve"> </w:t>
      </w:r>
      <w:r>
        <w:t xml:space="preserve">"Why Córdoba?" testimonials featuring local Financial Analysts discussing: "I earn 25% more than in Buenos Aires with better quality of life" (using real employee footage)</w:t>
      </w:r>
    </w:p>
    <w:p>
      <w:pPr>
        <w:numPr>
          <w:ilvl w:val="0"/>
          <w:numId w:val="1005"/>
        </w:numPr>
        <w:pStyle w:val="Compact"/>
      </w:pPr>
      <w:r>
        <w:rPr>
          <w:iCs/>
          <w:i/>
        </w:rPr>
        <w:t xml:space="preserve">Localized Social Media:</w:t>
      </w:r>
      <w:r>
        <w:t xml:space="preserve"> </w:t>
      </w:r>
      <w:r>
        <w:t xml:space="preserve">Instagram campaigns with #CórdobaFinanzas targeting influencers in Argentina's financial community</w:t>
      </w:r>
    </w:p>
    <w:p>
      <w:pPr>
        <w:numPr>
          <w:ilvl w:val="0"/>
          <w:numId w:val="1005"/>
        </w:numPr>
        <w:pStyle w:val="Compact"/>
      </w:pPr>
      <w:r>
        <w:rPr>
          <w:iCs/>
          <w:i/>
        </w:rPr>
        <w:t xml:space="preserve">Personalized Email Sequences:</w:t>
      </w:r>
      <w:r>
        <w:t xml:space="preserve"> </w:t>
      </w:r>
      <w:r>
        <w:t xml:space="preserve">Addressing candidates by name with insights about their specific skills ("Your expertise in M&amp;A aligns with our agribusiness clients")</w:t>
      </w:r>
    </w:p>
    <w:bookmarkEnd w:id="26"/>
    <w:bookmarkStart w:id="27" w:name="pricing-candidate-experience-investment"/>
    <w:p>
      <w:pPr>
        <w:pStyle w:val="Heading3"/>
      </w:pPr>
      <w:r>
        <w:t xml:space="preserve">Pricing (Candidate Experience Investment)</w:t>
      </w:r>
    </w:p>
    <w:p>
      <w:pPr>
        <w:pStyle w:val="FirstParagraph"/>
      </w:pPr>
      <w:r>
        <w:t xml:space="preserve">We "price" the candidate experience through strategic value-adds rather than salary negotiation:</w:t>
      </w:r>
    </w:p>
    <w:p>
      <w:pPr>
        <w:numPr>
          <w:ilvl w:val="0"/>
          <w:numId w:val="1006"/>
        </w:numPr>
        <w:pStyle w:val="Compact"/>
      </w:pPr>
      <w:r>
        <w:t xml:space="preserve">$200 relocation package for initial Córdoba visit (including city tour with local financial leaders)</w:t>
      </w:r>
    </w:p>
    <w:p>
      <w:pPr>
        <w:numPr>
          <w:ilvl w:val="0"/>
          <w:numId w:val="1006"/>
        </w:numPr>
        <w:pStyle w:val="Compact"/>
      </w:pPr>
      <w:r>
        <w:t xml:space="preserve">Free Spanish/English business communication training at Universidad Católica de Córdoba</w:t>
      </w:r>
    </w:p>
    <w:p>
      <w:pPr>
        <w:numPr>
          <w:ilvl w:val="0"/>
          <w:numId w:val="1006"/>
        </w:numPr>
        <w:pStyle w:val="Compact"/>
      </w:pPr>
      <w:r>
        <w:t xml:space="preserve">Exclusive access to "Córdoba Economic Insights" monthly report for all applicants</w:t>
      </w:r>
    </w:p>
    <w:bookmarkEnd w:id="27"/>
    <w:bookmarkEnd w:id="28"/>
    <w:bookmarkStart w:id="29" w:name="budget-allocation-total-18500-usd"/>
    <w:p>
      <w:pPr>
        <w:pStyle w:val="Heading2"/>
      </w:pPr>
      <w:r>
        <w:t xml:space="preserve">Budget Allocation (Total: $18,500 USD)</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Advertising (LinkedIn/Instagram)</w:t>
      </w:r>
    </w:p>
    <w:p>
      <w:pPr>
        <w:pStyle w:val="BodyText"/>
      </w:pPr>
      <w:r>
        <w:t xml:space="preserve">$6,200</w:t>
      </w:r>
    </w:p>
    <w:p>
      <w:pPr>
        <w:pStyle w:val="BodyText"/>
      </w:pPr>
      <w:r>
        <w:t xml:space="preserve">33.5%</w:t>
      </w:r>
    </w:p>
    <w:p>
      <w:pPr>
        <w:pStyle w:val="BodyText"/>
      </w:pPr>
      <w:r>
        <w:t xml:space="preserve">University Partnerships &amp; Events</w:t>
      </w:r>
    </w:p>
    <w:p>
      <w:pPr>
        <w:pStyle w:val="BodyText"/>
      </w:pPr>
      <w:r>
        <w:t xml:space="preserve">$4,800</w:t>
      </w:r>
    </w:p>
    <w:p>
      <w:pPr>
        <w:pStyle w:val="BodyText"/>
      </w:pPr>
      <w:r>
        <w:t xml:space="preserve">Total</w:t>
      </w:r>
    </w:p>
    <w:p>
      <w:pPr>
        <w:pStyle w:val="BodyText"/>
      </w:pPr>
      <w:r>
        <w:t xml:space="preserve">$18,500</w:t>
      </w:r>
    </w:p>
    <w:bookmarkEnd w:id="29"/>
    <w:bookmarkStart w:id="30" w:name="implementation-timeline-q3-2023"/>
    <w:p>
      <w:pPr>
        <w:pStyle w:val="Heading2"/>
      </w:pPr>
      <w:r>
        <w:t xml:space="preserve">Implementation Timeline (Q3 2023)</w:t>
      </w:r>
    </w:p>
    <w:p>
      <w:pPr>
        <w:numPr>
          <w:ilvl w:val="0"/>
          <w:numId w:val="1007"/>
        </w:numPr>
        <w:pStyle w:val="Compact"/>
      </w:pPr>
      <w:r>
        <w:rPr>
          <w:bCs/>
          <w:b/>
        </w:rPr>
        <w:t xml:space="preserve">Weeks 1-4:</w:t>
      </w:r>
      <w:r>
        <w:t xml:space="preserve"> </w:t>
      </w:r>
      <w:r>
        <w:t xml:space="preserve">Finalize university partnerships and create localized video content</w:t>
      </w:r>
    </w:p>
    <w:p>
      <w:pPr>
        <w:numPr>
          <w:ilvl w:val="0"/>
          <w:numId w:val="1007"/>
        </w:numPr>
        <w:pStyle w:val="Compact"/>
      </w:pPr>
      <w:r>
        <w:rPr>
          <w:bCs/>
          <w:b/>
        </w:rPr>
        <w:t xml:space="preserve">Weeks 5-8:</w:t>
      </w:r>
      <w:r>
        <w:t xml:space="preserve"> </w:t>
      </w:r>
      <w:r>
        <w:t xml:space="preserve">Launch LinkedIn ads targeting Córdoba-based professionals; host first Cámara de Comercio event</w:t>
      </w:r>
    </w:p>
    <w:p>
      <w:pPr>
        <w:numPr>
          <w:ilvl w:val="0"/>
          <w:numId w:val="1007"/>
        </w:numPr>
        <w:pStyle w:val="Compact"/>
      </w:pPr>
      <w:r>
        <w:rPr>
          <w:bCs/>
          <w:b/>
        </w:rPr>
        <w:t xml:space="preserve">Weeks 9-12:</w:t>
      </w:r>
      <w:r>
        <w:t xml:space="preserve"> </w:t>
      </w:r>
      <w:r>
        <w:t xml:space="preserve">Deploy personalized email campaigns to high-potential candidates; launch #CórdobaFinanzas Instagram campaign</w:t>
      </w:r>
    </w:p>
    <w:p>
      <w:pPr>
        <w:numPr>
          <w:ilvl w:val="0"/>
          <w:numId w:val="1007"/>
        </w:numPr>
        <w:pStyle w:val="Compact"/>
      </w:pPr>
      <w:r>
        <w:rPr>
          <w:bCs/>
          <w:b/>
        </w:rPr>
        <w:t xml:space="preserve">Weeks 13-16:</w:t>
      </w:r>
      <w:r>
        <w:t xml:space="preserve"> </w:t>
      </w:r>
      <w:r>
        <w:t xml:space="preserve">Analyze application quality metrics; refine targeting for subsequent hiring cycles</w:t>
      </w:r>
    </w:p>
    <w:bookmarkEnd w:id="30"/>
    <w:bookmarkStart w:id="31" w:name="evaluation-metrics-kpis"/>
    <w:p>
      <w:pPr>
        <w:pStyle w:val="Heading2"/>
      </w:pPr>
      <w:r>
        <w:t xml:space="preserve">Evaluation Metrics &amp; KPIs</w:t>
      </w:r>
    </w:p>
    <w:p>
      <w:pPr>
        <w:pStyle w:val="FirstParagraph"/>
      </w:pPr>
      <w:r>
        <w:t xml:space="preserve">We measure success beyond fill rates through these Argentina Córdoba-specific indicators:</w:t>
      </w:r>
    </w:p>
    <w:p>
      <w:pPr>
        <w:numPr>
          <w:ilvl w:val="0"/>
          <w:numId w:val="1008"/>
        </w:numPr>
        <w:pStyle w:val="Compact"/>
      </w:pPr>
      <w:r>
        <w:rPr>
          <w:iCs/>
          <w:i/>
        </w:rPr>
        <w:t xml:space="preserve">Candidate Quality Score:</w:t>
      </w:r>
      <w:r>
        <w:t xml:space="preserve"> </w:t>
      </w:r>
      <w:r>
        <w:t xml:space="preserve">80%+ of hires meeting required SAP/Oracle proficiency (vs. industry average 52%)</w:t>
      </w:r>
    </w:p>
    <w:p>
      <w:pPr>
        <w:numPr>
          <w:ilvl w:val="0"/>
          <w:numId w:val="1008"/>
        </w:numPr>
        <w:pStyle w:val="Compact"/>
      </w:pPr>
      <w:r>
        <w:rPr>
          <w:iCs/>
          <w:i/>
        </w:rPr>
        <w:t xml:space="preserve">Relocation Success Rate:</w:t>
      </w:r>
      <w:r>
        <w:t xml:space="preserve"> </w:t>
      </w:r>
      <w:r>
        <w:t xml:space="preserve">Target: 65% of selected candidates moving to Córdoba within 30 days</w:t>
      </w:r>
    </w:p>
    <w:p>
      <w:pPr>
        <w:numPr>
          <w:ilvl w:val="0"/>
          <w:numId w:val="1008"/>
        </w:numPr>
        <w:pStyle w:val="Compact"/>
      </w:pPr>
      <w:r>
        <w:rPr>
          <w:iCs/>
          <w:i/>
        </w:rPr>
        <w:t xml:space="preserve">Cultural Fit Score:</w:t>
      </w:r>
      <w:r>
        <w:t xml:space="preserve"> </w:t>
      </w:r>
      <w:r>
        <w:t xml:space="preserve">Measured through candidate surveys on "Alignment with Córdoba business values" (target: 4.2/5)</w:t>
      </w:r>
    </w:p>
    <w:p>
      <w:pPr>
        <w:numPr>
          <w:ilvl w:val="0"/>
          <w:numId w:val="1008"/>
        </w:numPr>
        <w:pStyle w:val="Compact"/>
      </w:pPr>
      <w:r>
        <w:rPr>
          <w:iCs/>
          <w:i/>
        </w:rPr>
        <w:t xml:space="preserve">Employer Brand Lift:</w:t>
      </w:r>
      <w:r>
        <w:t xml:space="preserve"> </w:t>
      </w:r>
      <w:r>
        <w:t xml:space="preserve">Track increase in "Financial Analyst" role search volume in Córdoba on LinkedIn (+30% MoM)</w:t>
      </w:r>
    </w:p>
    <w:bookmarkEnd w:id="31"/>
    <w:bookmarkStart w:id="32" w:name="conclusion-the-córdoba-advantage"/>
    <w:p>
      <w:pPr>
        <w:pStyle w:val="Heading2"/>
      </w:pPr>
      <w:r>
        <w:t xml:space="preserve">Conclusion: The Córdoba Advantage</w:t>
      </w:r>
    </w:p>
    <w:p>
      <w:pPr>
        <w:pStyle w:val="FirstParagraph"/>
      </w:pPr>
      <w:r>
        <w:t xml:space="preserve">This Marketing Plan transforms the recruitment of Financial Analysts from a transactional process into a strategic partnership with Argentina's most dynamic economic region. By deeply understanding Córdoba's unique value proposition—where competitive compensation meets quality of life, cultural heritage, and growth potential—we position our organization as the employer of choice for financial talent. The plan’s localized execution addresses Argentina-specific barriers like regional preference for Buenos Aires while highlighting Córdoba’s emerging status as a financial epicenter. Crucially, this initiative isn't just about filling vacancies; it's about building a sustainable pipeline of Financial Analysts who will contribute to and grow with Córdoba's economic trajectory. With these targeted strategies, we anticipate a 40% reduction in time-to-fill for Financial Analyst roles while elevating our employer brand within Argentina Córdoba’s professional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Argentina Córdoba</dc:title>
  <dc:creator/>
  <dc:language>en</dc:language>
  <cp:keywords/>
  <dcterms:created xsi:type="dcterms:W3CDTF">2026-07-21T14:51:03Z</dcterms:created>
  <dcterms:modified xsi:type="dcterms:W3CDTF">2026-07-21T14:51:03Z</dcterms:modified>
</cp:coreProperties>
</file>

<file path=docProps/custom.xml><?xml version="1.0" encoding="utf-8"?>
<Properties xmlns="http://schemas.openxmlformats.org/officeDocument/2006/custom-properties" xmlns:vt="http://schemas.openxmlformats.org/officeDocument/2006/docPropsVTypes"/>
</file>