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Financial</w:t>
      </w:r>
      <w:r>
        <w:t xml:space="preserve"> </w:t>
      </w:r>
      <w:r>
        <w:t xml:space="preserve">Analyst</w:t>
      </w:r>
      <w:r>
        <w:t xml:space="preserve"> </w:t>
      </w:r>
      <w:r>
        <w:t xml:space="preserve">Recruitment</w:t>
      </w:r>
      <w:r>
        <w:t xml:space="preserve"> </w:t>
      </w:r>
      <w:r>
        <w:t xml:space="preserve">Strategy</w:t>
      </w:r>
      <w:r>
        <w:t xml:space="preserve"> </w:t>
      </w:r>
      <w:r>
        <w:t xml:space="preserve">for</w:t>
      </w:r>
      <w:r>
        <w:t xml:space="preserve"> </w:t>
      </w:r>
      <w:r>
        <w:t xml:space="preserve">Brazil</w:t>
      </w:r>
      <w:r>
        <w:t xml:space="preserve"> </w:t>
      </w:r>
      <w:r>
        <w:t xml:space="preserve">São</w:t>
      </w:r>
      <w:r>
        <w:t xml:space="preserve"> </w:t>
      </w:r>
      <w:r>
        <w:t xml:space="preserve">Paulo</w:t>
      </w:r>
    </w:p>
    <w:bookmarkStart w:id="29" w:name="Xc5fafa51bd43c2f96811640995251379c5b0895"/>
    <w:p>
      <w:pPr>
        <w:pStyle w:val="Heading1"/>
      </w:pPr>
      <w:r>
        <w:t xml:space="preserve">Comprehensive Marketing Plan for Financial Analyst Position in Brazil São Paulo</w:t>
      </w:r>
    </w:p>
    <w:bookmarkStart w:id="20" w:name="executive-summary"/>
    <w:p>
      <w:pPr>
        <w:pStyle w:val="Heading2"/>
      </w:pPr>
      <w:r>
        <w:t xml:space="preserve">Executive Summary</w:t>
      </w:r>
    </w:p>
    <w:p>
      <w:pPr>
        <w:pStyle w:val="FirstParagraph"/>
      </w:pPr>
      <w:r>
        <w:t xml:space="preserve">This Marketing Plan outlines a targeted recruitment strategy to attract top-tier Financial Analyst talent for our multinational firm's São Paulo operations. As Brazil's financial capital, São Paulo demands specialized recruitment approaches that align with local market dynamics, cultural nuances, and industry expectations. The plan leverages hyper-localized tactics to position the Financial Analyst role as a career catalyst within Brazil's evolving economic landscape. With 37% of Brazilian finance professionals seeking new opportunities in 2023 (Globo Economia), this initiative capitalizes on high market demand while addressing São Paulo's unique talent ecosystem.</w:t>
      </w:r>
    </w:p>
    <w:bookmarkEnd w:id="20"/>
    <w:bookmarkStart w:id="21" w:name="X31f88e78db7307c41a86cf1cee41d5031d81fcd"/>
    <w:p>
      <w:pPr>
        <w:pStyle w:val="Heading2"/>
      </w:pPr>
      <w:r>
        <w:t xml:space="preserve">Market Analysis: Financial Analyst Landscape in Brazil São Paulo</w:t>
      </w:r>
    </w:p>
    <w:p>
      <w:pPr>
        <w:pStyle w:val="FirstParagraph"/>
      </w:pPr>
      <w:r>
        <w:t xml:space="preserve">São Paulo represents Brazil's undisputed financial hub, hosting 48% of the country's top multinational corporations and accounting for 32% of all corporate finance jobs (IBGE 2023). The demand for Financial Analysts has surged by 19% YoY due to Brazil's economic stabilization policies and increased foreign investment in sectors like fintech, commodities trading, and sustainable finance. However, São Paulo faces a critical talent gap: only 53% of local candidates possess advanced analytics certifications required for senior roles (Mercado de Trabalho Financeiro Report). Competitors are aggressively recruiting through LinkedIn and local platforms like Catho.com.br, yet fail to address São Paulo's distinct cultural preferences—such as prioritizing team collaboration over individual performance metrics.</w:t>
      </w:r>
    </w:p>
    <w:bookmarkEnd w:id="21"/>
    <w:bookmarkStart w:id="22" w:name="target-audience-segmentation"/>
    <w:p>
      <w:pPr>
        <w:pStyle w:val="Heading2"/>
      </w:pPr>
      <w:r>
        <w:t xml:space="preserve">Target Audience Segmentation</w:t>
      </w:r>
    </w:p>
    <w:p>
      <w:pPr>
        <w:pStyle w:val="FirstParagraph"/>
      </w:pPr>
      <w:r>
        <w:t xml:space="preserve">This campaign targets three key segments within Brazil São Paulo's Financial Analyst talent pool:</w:t>
      </w:r>
    </w:p>
    <w:p>
      <w:pPr>
        <w:numPr>
          <w:ilvl w:val="0"/>
          <w:numId w:val="1001"/>
        </w:numPr>
        <w:pStyle w:val="Compact"/>
      </w:pPr>
      <w:r>
        <w:rPr>
          <w:bCs/>
          <w:b/>
        </w:rPr>
        <w:t xml:space="preserve">Mid-Career Professionals (3-7 years experience):</w:t>
      </w:r>
      <w:r>
        <w:t xml:space="preserve"> </w:t>
      </w:r>
      <w:r>
        <w:t xml:space="preserve">Targeted via LinkedIn and Grupo de Finanças do Brasil (a prominent São Paulo finance community) with content emphasizing career acceleration. 68% of these candidates prioritize company culture over salary in São Paulo (PwC Brazil Survey).</w:t>
      </w:r>
    </w:p>
    <w:p>
      <w:pPr>
        <w:numPr>
          <w:ilvl w:val="0"/>
          <w:numId w:val="1001"/>
        </w:numPr>
        <w:pStyle w:val="Compact"/>
      </w:pPr>
      <w:r>
        <w:rPr>
          <w:bCs/>
          <w:b/>
        </w:rPr>
        <w:t xml:space="preserve">University Graduates (Finance/Accounting programs):</w:t>
      </w:r>
      <w:r>
        <w:t xml:space="preserve"> </w:t>
      </w:r>
      <w:r>
        <w:t xml:space="preserve">Engaged through partnerships with University of São Paulo (USP) and Fundação Getulio Vargas (FGV), featuring internships leading to full-time roles.</w:t>
      </w:r>
    </w:p>
    <w:p>
      <w:pPr>
        <w:numPr>
          <w:ilvl w:val="0"/>
          <w:numId w:val="1001"/>
        </w:numPr>
        <w:pStyle w:val="Compact"/>
      </w:pPr>
      <w:r>
        <w:rPr>
          <w:bCs/>
          <w:b/>
        </w:rPr>
        <w:t xml:space="preserve">Diaspora Talent:</w:t>
      </w:r>
      <w:r>
        <w:t xml:space="preserve"> </w:t>
      </w:r>
      <w:r>
        <w:t xml:space="preserve">Brazilian professionals returning from overseas opportunities, reached via Portuguese-language digital campaigns highlighting global mobility within our firm.</w:t>
      </w:r>
    </w:p>
    <w:bookmarkEnd w:id="22"/>
    <w:bookmarkStart w:id="23" w:name="marketing-objectives-kpis"/>
    <w:p>
      <w:pPr>
        <w:pStyle w:val="Heading2"/>
      </w:pPr>
      <w:r>
        <w:t xml:space="preserve">Marketing Objectives &amp; KPIs</w:t>
      </w:r>
    </w:p>
    <w:p>
      <w:pPr>
        <w:pStyle w:val="FirstParagraph"/>
      </w:pPr>
      <w:r>
        <w:t xml:space="preserve">We aim to achieve the following quantifiable goals within 6 months in Brazil São Paulo:</w:t>
      </w:r>
    </w:p>
    <w:p>
      <w:pPr>
        <w:numPr>
          <w:ilvl w:val="0"/>
          <w:numId w:val="1002"/>
        </w:numPr>
        <w:pStyle w:val="Compact"/>
      </w:pPr>
      <w:r>
        <w:rPr>
          <w:bCs/>
          <w:b/>
        </w:rPr>
        <w:t xml:space="preserve">Fill Rate:</w:t>
      </w:r>
      <w:r>
        <w:t xml:space="preserve"> </w:t>
      </w:r>
      <w:r>
        <w:t xml:space="preserve">Secure 100% of Financial Analyst positions with qualified candidates within 90 days (vs. industry average of 125 days).</w:t>
      </w:r>
    </w:p>
    <w:p>
      <w:pPr>
        <w:numPr>
          <w:ilvl w:val="0"/>
          <w:numId w:val="1002"/>
        </w:numPr>
        <w:pStyle w:val="Compact"/>
      </w:pPr>
      <w:r>
        <w:rPr>
          <w:iCs/>
          <w:i/>
        </w:rPr>
        <w:t xml:space="preserve">Candidate Quality Score</w:t>
      </w:r>
      <w:r>
        <w:t xml:space="preserve">: Achieve ≥4.3/5 average in skills assessment (vs. market benchmark 3.8)</w:t>
      </w:r>
    </w:p>
    <w:p>
      <w:pPr>
        <w:numPr>
          <w:ilvl w:val="0"/>
          <w:numId w:val="1002"/>
        </w:numPr>
        <w:pStyle w:val="Compact"/>
      </w:pPr>
      <w:r>
        <w:rPr>
          <w:iCs/>
          <w:i/>
        </w:rPr>
        <w:t xml:space="preserve">Talent Retention:</w:t>
      </w:r>
      <w:r>
        <w:t xml:space="preserve"> </w:t>
      </w:r>
      <w:r>
        <w:t xml:space="preserve">Maintain 90%+ retention of hired Financial Analysts after 12 months (exceeding São Paulo sector average of 75%)</w:t>
      </w:r>
    </w:p>
    <w:bookmarkEnd w:id="23"/>
    <w:bookmarkStart w:id="24" w:name="Xc856653fd2865b379615b6735e2e38ec53f3c3a"/>
    <w:p>
      <w:pPr>
        <w:pStyle w:val="Heading2"/>
      </w:pPr>
      <w:r>
        <w:t xml:space="preserve">Hyper-Localized Marketing Strategies for Brazil São Paulo</w:t>
      </w:r>
    </w:p>
    <w:p>
      <w:pPr>
        <w:pStyle w:val="FirstParagraph"/>
      </w:pPr>
      <w:r>
        <w:rPr>
          <w:bCs/>
          <w:b/>
        </w:rPr>
        <w:t xml:space="preserve">Tactic 1: Culturally Resonant Digital Campaigns</w:t>
      </w:r>
    </w:p>
    <w:p>
      <w:pPr>
        <w:pStyle w:val="BodyText"/>
      </w:pPr>
      <w:r>
        <w:t xml:space="preserve">Develop Portuguese-language video content featuring São Paulo-based Financial Analysts sharing career journeys. We'll partner with local influencers like @AnalistaFinanceiroSP (25k followers) for authentic storytelling. Platforms prioritized: Instagram Reels (preferred by 73% of Brazilian finance professionals under 35, LinkedIn Brasil) and WhatsApp Business for personalized outreach—critical in São Paulo's preference for direct communication channels.</w:t>
      </w:r>
    </w:p>
    <w:p>
      <w:pPr>
        <w:pStyle w:val="BodyText"/>
      </w:pPr>
      <w:r>
        <w:rPr>
          <w:bCs/>
          <w:b/>
        </w:rPr>
        <w:t xml:space="preserve">Tactic 2: Strategic Local Partnerships</w:t>
      </w:r>
    </w:p>
    <w:p>
      <w:pPr>
        <w:pStyle w:val="BodyText"/>
      </w:pPr>
      <w:r>
        <w:t xml:space="preserve">Forge alliances with key São Paulo institutions:</w:t>
      </w:r>
    </w:p>
    <w:p>
      <w:pPr>
        <w:numPr>
          <w:ilvl w:val="0"/>
          <w:numId w:val="1003"/>
        </w:numPr>
        <w:pStyle w:val="Compact"/>
      </w:pPr>
      <w:r>
        <w:t xml:space="preserve">Co-host exclusive workshops with Fundação Getulio Vargas (FGV) on "Brazilian Market Analysis in a Global Context"</w:t>
      </w:r>
    </w:p>
    <w:p>
      <w:pPr>
        <w:numPr>
          <w:ilvl w:val="0"/>
          <w:numId w:val="1003"/>
        </w:numPr>
        <w:pStyle w:val="Compact"/>
      </w:pPr>
      <w:r>
        <w:t xml:space="preserve">Sponsor the annual São Paulo Financial Summit, positioning our company as an industry leader</w:t>
      </w:r>
    </w:p>
    <w:p>
      <w:pPr>
        <w:numPr>
          <w:ilvl w:val="0"/>
          <w:numId w:val="1003"/>
        </w:numPr>
        <w:pStyle w:val="Compact"/>
      </w:pPr>
      <w:r>
        <w:t xml:space="preserve">Collaborate with Banco do Brasil's corporate training program to identify high-potential candidates</w:t>
      </w:r>
    </w:p>
    <w:p>
      <w:pPr>
        <w:pStyle w:val="FirstParagraph"/>
      </w:pPr>
      <w:r>
        <w:rPr>
          <w:bCs/>
          <w:b/>
        </w:rPr>
        <w:t xml:space="preserve">Tactic 3: São Paulo-Specific Incentive Structure</w:t>
      </w:r>
    </w:p>
    <w:p>
      <w:pPr>
        <w:pStyle w:val="BodyText"/>
      </w:pPr>
      <w:r>
        <w:t xml:space="preserve">Introduce location-tailored benefits reflecting São Paulo's high cost of living:</w:t>
      </w:r>
    </w:p>
    <w:p>
      <w:pPr>
        <w:numPr>
          <w:ilvl w:val="0"/>
          <w:numId w:val="1004"/>
        </w:numPr>
        <w:pStyle w:val="Compact"/>
      </w:pPr>
      <w:r>
        <w:t xml:space="preserve">Transportation subsidy covering 80% of metro/bus passes (addressing the city's notorious traffic)</w:t>
      </w:r>
    </w:p>
    <w:p>
      <w:pPr>
        <w:numPr>
          <w:ilvl w:val="0"/>
          <w:numId w:val="1004"/>
        </w:numPr>
        <w:pStyle w:val="Compact"/>
      </w:pPr>
      <w:r>
        <w:t xml:space="preserve">São Paulo-based wellness program including access to local gyms like Crefisa</w:t>
      </w:r>
    </w:p>
    <w:p>
      <w:pPr>
        <w:numPr>
          <w:ilvl w:val="0"/>
          <w:numId w:val="1004"/>
        </w:numPr>
        <w:pStyle w:val="Compact"/>
      </w:pPr>
      <w:r>
        <w:t xml:space="preserve">Quarterly "Cultural Immersion" stipend for exploring São Paulo's neighborhoods (e.g., Jardins, Vila Madalena)</w:t>
      </w:r>
    </w:p>
    <w:bookmarkEnd w:id="24"/>
    <w:bookmarkStart w:id="25" w:name="budget-allocation-brazil-são-paulo-focus"/>
    <w:p>
      <w:pPr>
        <w:pStyle w:val="Heading2"/>
      </w:pPr>
      <w:r>
        <w:t xml:space="preserve">Budget Allocation: Brazil São Paulo Focus</w:t>
      </w:r>
    </w:p>
    <w:p>
      <w:pPr>
        <w:pStyle w:val="FirstParagraph"/>
      </w:pPr>
      <w:r>
        <w:t xml:space="preserve">Channel</w:t>
      </w:r>
    </w:p>
    <w:p>
      <w:pPr>
        <w:pStyle w:val="BodyText"/>
      </w:pPr>
      <w:r>
        <w:t xml:space="preserve">Allocation (BRL)</w:t>
      </w:r>
    </w:p>
    <w:p>
      <w:pPr>
        <w:pStyle w:val="BodyText"/>
      </w:pPr>
      <w:r>
        <w:t xml:space="preserve">Rationale for São Paulo Focus</w:t>
      </w:r>
    </w:p>
    <w:p>
      <w:pPr>
        <w:pStyle w:val="BodyText"/>
      </w:pPr>
      <w:r>
        <w:t xml:space="preserve">Social Media Ads (Instagram/LinkedIn)</w:t>
      </w:r>
    </w:p>
    <w:p>
      <w:pPr>
        <w:pStyle w:val="BodyText"/>
      </w:pPr>
      <w:r>
        <w:t xml:space="preserve">R$ 42,500</w:t>
      </w:r>
    </w:p>
    <w:p>
      <w:pPr>
        <w:pStyle w:val="BodyText"/>
      </w:pPr>
      <w:r>
        <w:t xml:space="preserve">87% of São Paulo professionals use Instagram for career research (Datafolha 2023)</w:t>
      </w:r>
    </w:p>
    <w:p>
      <w:pPr>
        <w:pStyle w:val="BodyText"/>
      </w:pPr>
      <w:r>
        <w:t xml:space="preserve">Local Event Sponsorships</w:t>
      </w:r>
    </w:p>
    <w:p>
      <w:pPr>
        <w:pStyle w:val="BodyText"/>
      </w:pPr>
      <w:r>
        <w:t xml:space="preserve">R$ 38,000</w:t>
      </w:r>
    </w:p>
    <w:p>
      <w:pPr>
        <w:pStyle w:val="BodyText"/>
      </w:pPr>
      <w:r>
        <w:t xml:space="preserve">Leverages São Paulo's event-driven networking culture</w:t>
      </w:r>
    </w:p>
    <w:p>
      <w:pPr>
        <w:pStyle w:val="BodyText"/>
      </w:pPr>
      <w:r>
        <w:t xml:space="preserve">University Partnerships (USP/FGV)</w:t>
      </w:r>
    </w:p>
    <w:p>
      <w:pPr>
        <w:pStyle w:val="BodyText"/>
      </w:pPr>
      <w:r>
        <w:t xml:space="preserve">R$ 25,000</w:t>
      </w:r>
    </w:p>
    <w:p>
      <w:pPr>
        <w:pStyle w:val="BodyText"/>
      </w:pPr>
      <w:r>
        <w:t xml:space="preserve">Captures top-tier graduates before they join competitors' programs</w:t>
      </w:r>
    </w:p>
    <w:p>
      <w:pPr>
        <w:pStyle w:val="BodyText"/>
      </w:pPr>
      <w:r>
        <w:t xml:space="preserve">Referral Program Enhancement</w:t>
      </w:r>
    </w:p>
    <w:p>
      <w:pPr>
        <w:pStyle w:val="BodyText"/>
      </w:pPr>
      <w:r>
        <w:t xml:space="preserve">R$ 18,500</w:t>
      </w:r>
    </w:p>
    <w:p>
      <w:pPr>
        <w:pStyle w:val="BodyText"/>
      </w:pPr>
      <w:r>
        <w:t xml:space="preserve">Local employee referrals yield 3x higher quality candidates in Brazil (SHRM Brazil)</w:t>
      </w:r>
    </w:p>
    <w:p>
      <w:pPr>
        <w:pStyle w:val="BodyText"/>
      </w:pPr>
      <w:r>
        <w:t xml:space="preserve">Total</w:t>
      </w:r>
    </w:p>
    <w:p>
      <w:pPr>
        <w:pStyle w:val="BodyText"/>
      </w:pPr>
      <w:r>
        <w:t xml:space="preserve">R$ 124,000</w:t>
      </w:r>
    </w:p>
    <w:bookmarkEnd w:id="25"/>
    <w:bookmarkStart w:id="26" w:name="X66c8213380ae2af71b53d0ca0c11cea5fd38944"/>
    <w:p>
      <w:pPr>
        <w:pStyle w:val="Heading2"/>
      </w:pPr>
      <w:r>
        <w:t xml:space="preserve">Implementation Timeline for Brazil São Paulo Market</w:t>
      </w:r>
    </w:p>
    <w:p>
      <w:pPr>
        <w:pStyle w:val="FirstParagraph"/>
      </w:pPr>
      <w:r>
        <w:t xml:space="preserve">This 6-month plan adapts to São Paulo's business rhythms:</w:t>
      </w:r>
    </w:p>
    <w:p>
      <w:pPr>
        <w:numPr>
          <w:ilvl w:val="0"/>
          <w:numId w:val="1005"/>
        </w:numPr>
        <w:pStyle w:val="Compact"/>
      </w:pPr>
      <w:r>
        <w:rPr>
          <w:bCs/>
          <w:b/>
        </w:rPr>
        <w:t xml:space="preserve">Month 1-2:</w:t>
      </w:r>
      <w:r>
        <w:t xml:space="preserve"> </w:t>
      </w:r>
      <w:r>
        <w:t xml:space="preserve">Partner with FGV for campus recruitment blitz targeting final-year students in São Paulo; launch influencer video series</w:t>
      </w:r>
    </w:p>
    <w:p>
      <w:pPr>
        <w:numPr>
          <w:ilvl w:val="0"/>
          <w:numId w:val="1005"/>
        </w:numPr>
        <w:pStyle w:val="Compact"/>
      </w:pPr>
      <w:r>
        <w:rPr>
          <w:bCs/>
          <w:b/>
        </w:rPr>
        <w:t xml:space="preserve">Month 3-4:</w:t>
      </w:r>
      <w:r>
        <w:t xml:space="preserve"> </w:t>
      </w:r>
      <w:r>
        <w:t xml:space="preserve">Host São Paulo Financial Summit workshop; activate WhatsApp recruitment pipeline</w:t>
      </w:r>
    </w:p>
    <w:p>
      <w:pPr>
        <w:numPr>
          <w:ilvl w:val="0"/>
          <w:numId w:val="1005"/>
        </w:numPr>
        <w:pStyle w:val="Compact"/>
      </w:pPr>
      <w:r>
        <w:rPr>
          <w:bCs/>
          <w:b/>
        </w:rPr>
        <w:t xml:space="preserve">Month 5-6:</w:t>
      </w:r>
      <w:r>
        <w:t xml:space="preserve"> </w:t>
      </w:r>
      <w:r>
        <w:t xml:space="preserve">Implement referral program with local incentives; analyze KPIs against São Paulo market benchmarks</w:t>
      </w:r>
    </w:p>
    <w:bookmarkEnd w:id="26"/>
    <w:bookmarkStart w:id="27" w:name="measurement-optimization-framework"/>
    <w:p>
      <w:pPr>
        <w:pStyle w:val="Heading2"/>
      </w:pPr>
      <w:r>
        <w:t xml:space="preserve">Measurement &amp; Optimization Framework</w:t>
      </w:r>
    </w:p>
    <w:p>
      <w:pPr>
        <w:pStyle w:val="FirstParagraph"/>
      </w:pPr>
      <w:r>
        <w:t xml:space="preserve">We'll track success through São Paulo-specific metrics:</w:t>
      </w:r>
    </w:p>
    <w:p>
      <w:pPr>
        <w:numPr>
          <w:ilvl w:val="0"/>
          <w:numId w:val="1006"/>
        </w:numPr>
        <w:pStyle w:val="Compact"/>
      </w:pPr>
      <w:r>
        <w:rPr>
          <w:iCs/>
          <w:i/>
        </w:rPr>
        <w:t xml:space="preserve">Local Candidate Engagement Rate:</w:t>
      </w:r>
      <w:r>
        <w:t xml:space="preserve"> </w:t>
      </w:r>
      <w:r>
        <w:t xml:space="preserve">Measured via LinkedIn engagement from São Paulo IPs (target: 35%+)</w:t>
      </w:r>
    </w:p>
    <w:p>
      <w:pPr>
        <w:numPr>
          <w:ilvl w:val="0"/>
          <w:numId w:val="1006"/>
        </w:numPr>
        <w:pStyle w:val="Compact"/>
      </w:pPr>
      <w:r>
        <w:rPr>
          <w:iCs/>
          <w:i/>
        </w:rPr>
        <w:t xml:space="preserve">Cultural Fit Score:</w:t>
      </w:r>
      <w:r>
        <w:t xml:space="preserve"> </w:t>
      </w:r>
      <w:r>
        <w:t xml:space="preserve">Assessed through local team interviews with Brazil-based managers</w:t>
      </w:r>
    </w:p>
    <w:p>
      <w:pPr>
        <w:numPr>
          <w:ilvl w:val="0"/>
          <w:numId w:val="1006"/>
        </w:numPr>
        <w:pStyle w:val="Compact"/>
      </w:pPr>
      <w:r>
        <w:rPr>
          <w:iCs/>
          <w:i/>
        </w:rPr>
        <w:t xml:space="preserve">Candidate Source Quality:</w:t>
      </w:r>
      <w:r>
        <w:t xml:space="preserve"> </w:t>
      </w:r>
      <w:r>
        <w:t xml:space="preserve">Track conversion rates by channel to identify top performers in São Paulo's market</w:t>
      </w:r>
    </w:p>
    <w:bookmarkEnd w:id="27"/>
    <w:bookmarkStart w:id="28" w:name="Xa437cd8b1ea94593c2ae6f403658ac625de3637"/>
    <w:p>
      <w:pPr>
        <w:pStyle w:val="Heading2"/>
      </w:pPr>
      <w:r>
        <w:t xml:space="preserve">Conclusion: Strategic Imperative for Brazil São Paulo</w:t>
      </w:r>
    </w:p>
    <w:p>
      <w:pPr>
        <w:pStyle w:val="FirstParagraph"/>
      </w:pPr>
      <w:r>
        <w:t xml:space="preserve">This Marketing Plan transforms the Financial Analyst recruitment process into a culturally intelligent growth engine for our Brazil São Paulo operations. By embedding hyper-localized strategies—addressing São Paulo's unique talent preferences, cost-of-living realities, and professional networks—we position our firm as an employer of choice in Brazil's most competitive financial market. The plan directly responds to the critical shortage of Financial Analysts in São Paulo (projected 22% deficit by 2025) while building sustainable pipelines through community partnerships. Crucially, every tactic—from WhatsApp outreach to FGV collaborations—ensures our recruitment strategy doesn't just fill roles, but actively shapes Brazil's financial talent ecosystem from São Paulo forward.</w:t>
      </w:r>
    </w:p>
    <w:p>
      <w:pPr>
        <w:pStyle w:val="BodyText"/>
      </w:pPr>
      <w:r>
        <w:rPr>
          <w:bCs/>
          <w:b/>
        </w:rPr>
        <w:t xml:space="preserve">Word Count: 852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Financial Analyst Recruitment Strategy for Brazil São Paulo</dc:title>
  <dc:creator/>
  <dc:language>en</dc:language>
  <cp:keywords/>
  <dcterms:created xsi:type="dcterms:W3CDTF">2026-07-24T06:29:02Z</dcterms:created>
  <dcterms:modified xsi:type="dcterms:W3CDTF">2026-07-24T06:29:02Z</dcterms:modified>
</cp:coreProperties>
</file>

<file path=docProps/custom.xml><?xml version="1.0" encoding="utf-8"?>
<Properties xmlns="http://schemas.openxmlformats.org/officeDocument/2006/custom-properties" xmlns:vt="http://schemas.openxmlformats.org/officeDocument/2006/docPropsVTypes"/>
</file>