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France</w:t>
      </w:r>
      <w:r>
        <w:t xml:space="preserve"> </w:t>
      </w:r>
      <w:r>
        <w:t xml:space="preserve">Lyon</w:t>
      </w:r>
    </w:p>
    <w:bookmarkStart w:id="32" w:name="X09c21771cc1d93dd8622b0c29621fafbcc7c53d"/>
    <w:p>
      <w:pPr>
        <w:pStyle w:val="Heading1"/>
      </w:pPr>
      <w:r>
        <w:t xml:space="preserve">Comprehensive Marketing Plan: Attracting Top Financial Analyst Talent to Lyon, France</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exceptional Financial Analysts to join our growing team in Lyon, France. As the third-largest city in France and a major European financial hub, Lyon offers unparalleled professional opportunities combined with exceptional quality of life. Our initiative focuses on positioning the Financial Analyst role as a career catalyst within this dynamic economic ecosystem. The plan integrates market intelligence specific to the France Lyon landscape with innovative recruitment tactics to secure top-tier talent through 2025.</w:t>
      </w:r>
    </w:p>
    <w:bookmarkEnd w:id="20"/>
    <w:bookmarkStart w:id="21" w:name="X63cf0ed8bbd8fc354940c863ba3153e99f9f1f7"/>
    <w:p>
      <w:pPr>
        <w:pStyle w:val="Heading2"/>
      </w:pPr>
      <w:r>
        <w:t xml:space="preserve">Market Analysis: Lyon's Financial Landscape</w:t>
      </w:r>
    </w:p>
    <w:p>
      <w:pPr>
        <w:pStyle w:val="FirstParagraph"/>
      </w:pPr>
      <w:r>
        <w:t xml:space="preserve">Lyon has emerged as a critical financial center in France, second only to Paris. Home to over 6,000 financial institutions including regional headquarters of major banks like Société Générale and BNP Paribas, the city generates significant demand for Financial Analysts. Recent data from INSEE shows Lyon's finance sector grew by 4.7% in 2023—exceeding national averages—driven by fintech innovation in the La Confluence district and expanding corporate treasury operations. However, a persistent talent gap exists: 38% of local financial firms report difficulty filling mid-senior Financial Analyst positions, creating a unique opportunity for strategic recruitment.</w:t>
      </w:r>
    </w:p>
    <w:p>
      <w:pPr>
        <w:pStyle w:val="BodyText"/>
      </w:pPr>
      <w:r>
        <w:t xml:space="preserve">The France Lyon market differs from Paris in its collaborative ecosystem. Lyon's financial community emphasizes work-life integration with shorter commutes (average 22 minutes) and vibrant cultural amenities. Our Marketing Plan leverages these differentiators to appeal to analysts seeking professional growth without sacrificing lifestyle—particularly crucial for attracting international talent given France's competitive visa processes.</w:t>
      </w:r>
    </w:p>
    <w:bookmarkEnd w:id="21"/>
    <w:bookmarkStart w:id="22" w:name="target-audience-definition"/>
    <w:p>
      <w:pPr>
        <w:pStyle w:val="Heading2"/>
      </w:pPr>
      <w:r>
        <w:t xml:space="preserve">Target Audience Definition</w:t>
      </w:r>
    </w:p>
    <w:p>
      <w:pPr>
        <w:pStyle w:val="FirstParagraph"/>
      </w:pPr>
      <w:r>
        <w:t xml:space="preserve">We are targeting two primary segments:</w:t>
      </w:r>
    </w:p>
    <w:p>
      <w:pPr>
        <w:numPr>
          <w:ilvl w:val="0"/>
          <w:numId w:val="1001"/>
        </w:numPr>
        <w:pStyle w:val="Compact"/>
      </w:pPr>
      <w:r>
        <w:rPr>
          <w:bCs/>
          <w:b/>
        </w:rPr>
        <w:t xml:space="preserve">Local French Candidates (60%):</w:t>
      </w:r>
      <w:r>
        <w:t xml:space="preserve"> </w:t>
      </w:r>
      <w:r>
        <w:t xml:space="preserve">Experienced Financial Analysts from Lyon-based institutions seeking career advancement within France's most dynamic financial cluster. They prioritize proximity to family networks and cultural familiarity.</w:t>
      </w:r>
    </w:p>
    <w:p>
      <w:pPr>
        <w:numPr>
          <w:ilvl w:val="0"/>
          <w:numId w:val="1001"/>
        </w:numPr>
        <w:pStyle w:val="Compact"/>
      </w:pPr>
      <w:r>
        <w:rPr>
          <w:bCs/>
          <w:b/>
        </w:rPr>
        <w:t xml:space="preserve">International Candidates (40%):</w:t>
      </w:r>
      <w:r>
        <w:t xml:space="preserve"> </w:t>
      </w:r>
      <w:r>
        <w:t xml:space="preserve">EU-qualified professionals with 3+ years' experience seeking relocation opportunities. We emphasize Lyon's visa-friendly status, English-friendly workplace culture, and lower cost of living versus Paris (27% cheaper for housing).</w:t>
      </w:r>
    </w:p>
    <w:bookmarkEnd w:id="22"/>
    <w:bookmarkStart w:id="23" w:name="unique-value-proposition-uvp-for-lyon"/>
    <w:p>
      <w:pPr>
        <w:pStyle w:val="Heading2"/>
      </w:pPr>
      <w:r>
        <w:t xml:space="preserve">Unique Value Proposition (UVP) for Lyon</w:t>
      </w:r>
    </w:p>
    <w:p>
      <w:pPr>
        <w:pStyle w:val="FirstParagraph"/>
      </w:pPr>
      <w:r>
        <w:t xml:space="preserve">Our Financial Analyst role in France Lyon offers a compelling three-pillar proposition:</w:t>
      </w:r>
    </w:p>
    <w:p>
      <w:pPr>
        <w:numPr>
          <w:ilvl w:val="0"/>
          <w:numId w:val="1002"/>
        </w:numPr>
        <w:pStyle w:val="Compact"/>
      </w:pPr>
      <w:r>
        <w:rPr>
          <w:bCs/>
          <w:b/>
        </w:rPr>
        <w:t xml:space="preserve">Economic Acceleration:</w:t>
      </w:r>
      <w:r>
        <w:t xml:space="preserve"> </w:t>
      </w:r>
      <w:r>
        <w:t xml:space="preserve">Direct involvement in strategic projects across energy transition financing and smart city investments—key growth sectors driving Lyon's 2030 financial roadmap.</w:t>
      </w:r>
    </w:p>
    <w:p>
      <w:pPr>
        <w:numPr>
          <w:ilvl w:val="0"/>
          <w:numId w:val="1002"/>
        </w:numPr>
        <w:pStyle w:val="Compact"/>
      </w:pPr>
      <w:r>
        <w:rPr>
          <w:bCs/>
          <w:b/>
        </w:rPr>
        <w:t xml:space="preserve">Lifestyle Integration:</w:t>
      </w:r>
      <w:r>
        <w:t xml:space="preserve"> </w:t>
      </w:r>
      <w:r>
        <w:t xml:space="preserve">Exclusive access to Lyon's UNESCO-listed cultural quarter, proximity to Alps and Mediterranean coast for weekend escapes, and company-sponsored relocation assistance including French language training.</w:t>
      </w:r>
    </w:p>
    <w:p>
      <w:pPr>
        <w:numPr>
          <w:ilvl w:val="0"/>
          <w:numId w:val="1002"/>
        </w:numPr>
        <w:pStyle w:val="Compact"/>
      </w:pPr>
      <w:r>
        <w:rPr>
          <w:bCs/>
          <w:b/>
        </w:rPr>
        <w:t xml:space="preserve">Career Pathway:</w:t>
      </w:r>
      <w:r>
        <w:t xml:space="preserve"> </w:t>
      </w:r>
      <w:r>
        <w:t xml:space="preserve">Clear progression track from Financial Analyst to Director within 36 months, supported by partnerships with ESSEC Business School in Lyon for executive education.</w:t>
      </w:r>
    </w:p>
    <w:bookmarkEnd w:id="23"/>
    <w:bookmarkStart w:id="27" w:name="marketing-strategies-tactics"/>
    <w:p>
      <w:pPr>
        <w:pStyle w:val="Heading2"/>
      </w:pPr>
      <w:r>
        <w:t xml:space="preserve">Marketing Strategies &amp; Tactics</w:t>
      </w:r>
    </w:p>
    <w:bookmarkStart w:id="24" w:name="X719f242068552db0643165bf8374828209e2aa5"/>
    <w:p>
      <w:pPr>
        <w:pStyle w:val="Heading3"/>
      </w:pPr>
      <w:r>
        <w:t xml:space="preserve">1. Digital Recruitment Campaign (France Lyon-Focused)</w:t>
      </w:r>
    </w:p>
    <w:p>
      <w:pPr>
        <w:pStyle w:val="FirstParagraph"/>
      </w:pPr>
      <w:r>
        <w:t xml:space="preserve">We deploy a geo-targeted LinkedIn campaign focused exclusively on France Lyon and neighboring regions (Auvergne-Rhône-Alpes). Content includes:</w:t>
      </w:r>
    </w:p>
    <w:p>
      <w:pPr>
        <w:numPr>
          <w:ilvl w:val="0"/>
          <w:numId w:val="1003"/>
        </w:numPr>
        <w:pStyle w:val="Compact"/>
      </w:pPr>
      <w:r>
        <w:t xml:space="preserve">Videos featuring current Financial Analysts in Lyon discussing their morning commute to the city center, cultural activities after work, and project impact</w:t>
      </w:r>
    </w:p>
    <w:p>
      <w:pPr>
        <w:numPr>
          <w:ilvl w:val="0"/>
          <w:numId w:val="1003"/>
        </w:numPr>
        <w:pStyle w:val="Compact"/>
      </w:pPr>
      <w:r>
        <w:t xml:space="preserve">Interactive map showing "Financial Hotspots" across Lyon (e.g., La Confluence for fintech, Presqu'île for banking)</w:t>
      </w:r>
    </w:p>
    <w:p>
      <w:pPr>
        <w:numPr>
          <w:ilvl w:val="0"/>
          <w:numId w:val="1003"/>
        </w:numPr>
        <w:pStyle w:val="Compact"/>
      </w:pPr>
      <w:r>
        <w:t xml:space="preserve">SEO-optimized job page with keywords: "Financial Analyst Lyon," "Finance jobs France," "Lyon financial career"</w:t>
      </w:r>
    </w:p>
    <w:bookmarkEnd w:id="24"/>
    <w:bookmarkStart w:id="25" w:name="local-industry-partnerships"/>
    <w:p>
      <w:pPr>
        <w:pStyle w:val="Heading3"/>
      </w:pPr>
      <w:r>
        <w:t xml:space="preserve">2. Local Industry Partnerships</w:t>
      </w:r>
    </w:p>
    <w:p>
      <w:pPr>
        <w:pStyle w:val="FirstParagraph"/>
      </w:pPr>
      <w:r>
        <w:t xml:space="preserve">Critical to our Marketing Plan is deep integration with Lyon's financial ecosystem:</w:t>
      </w:r>
    </w:p>
    <w:p>
      <w:pPr>
        <w:numPr>
          <w:ilvl w:val="0"/>
          <w:numId w:val="1004"/>
        </w:numPr>
        <w:pStyle w:val="Compact"/>
      </w:pPr>
      <w:r>
        <w:t xml:space="preserve">Exclusive recruitment sessions at Lyon's Financial District Hub (Hôtel de Ville)</w:t>
      </w:r>
    </w:p>
    <w:p>
      <w:pPr>
        <w:numPr>
          <w:ilvl w:val="0"/>
          <w:numId w:val="1004"/>
        </w:numPr>
        <w:pStyle w:val="Compact"/>
      </w:pPr>
      <w:r>
        <w:t xml:space="preserve">Sponsorship of "Finance &amp; Innovation" events at Cité Internationale des Congrès</w:t>
      </w:r>
    </w:p>
    <w:p>
      <w:pPr>
        <w:numPr>
          <w:ilvl w:val="0"/>
          <w:numId w:val="1004"/>
        </w:numPr>
        <w:pStyle w:val="Compact"/>
      </w:pPr>
      <w:r>
        <w:t xml:space="preserve">Collaboration with INSEAD Lyon and EM Lyon for campus recruitment, emphasizing our France Lyon location advantage</w:t>
      </w:r>
    </w:p>
    <w:bookmarkEnd w:id="25"/>
    <w:bookmarkStart w:id="26" w:name="employer-branding-in-local-media"/>
    <w:p>
      <w:pPr>
        <w:pStyle w:val="Heading3"/>
      </w:pPr>
      <w:r>
        <w:t xml:space="preserve">3. Employer Branding in Local Media</w:t>
      </w:r>
    </w:p>
    <w:p>
      <w:pPr>
        <w:pStyle w:val="FirstParagraph"/>
      </w:pPr>
      <w:r>
        <w:t xml:space="preserve">Leveraging Lyon's media landscape through targeted placements:</w:t>
      </w:r>
    </w:p>
    <w:p>
      <w:pPr>
        <w:numPr>
          <w:ilvl w:val="0"/>
          <w:numId w:val="1005"/>
        </w:numPr>
        <w:pStyle w:val="Compact"/>
      </w:pPr>
      <w:r>
        <w:t xml:space="preserve">Opinion piece in L'Équipe (Lyon sports newspaper) titled "Why Lyon is France's Next Finance Capital"</w:t>
      </w:r>
    </w:p>
    <w:p>
      <w:pPr>
        <w:numPr>
          <w:ilvl w:val="0"/>
          <w:numId w:val="1005"/>
        </w:numPr>
        <w:pStyle w:val="Compact"/>
      </w:pPr>
      <w:r>
        <w:t xml:space="preserve">Podcast interview with our CFO on Lyon Business Radio discussing "Financial Analyst Roles Beyond Paris"</w:t>
      </w:r>
    </w:p>
    <w:p>
      <w:pPr>
        <w:numPr>
          <w:ilvl w:val="0"/>
          <w:numId w:val="1005"/>
        </w:numPr>
        <w:pStyle w:val="Compact"/>
      </w:pPr>
      <w:r>
        <w:t xml:space="preserve">Sponsored content in Lyon Mag highlighting our team's weekend explorations of the Rhône Valley</w:t>
      </w:r>
    </w:p>
    <w:bookmarkEnd w:id="26"/>
    <w:bookmarkEnd w:id="27"/>
    <w:bookmarkStart w:id="28"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Campaign (LinkedIn/Google Ads)</w:t>
            </w:r>
          </w:p>
        </w:tc>
        <w:tc>
          <w:tcPr/>
          <w:p>
            <w:pPr>
              <w:pStyle w:val="Compact"/>
              <w:jc w:val="left"/>
            </w:pPr>
            <w:r>
              <w:t xml:space="preserve">€18,200</w:t>
            </w:r>
          </w:p>
        </w:tc>
        <w:tc>
          <w:tcPr/>
          <w:p>
            <w:pPr>
              <w:pStyle w:val="Compact"/>
              <w:jc w:val="left"/>
            </w:pPr>
            <w:r>
              <w:t xml:space="preserve">Lyon-specific targeting reduces cost-per-application by 32%</w:t>
            </w:r>
          </w:p>
        </w:tc>
      </w:tr>
      <w:tr>
        <w:tc>
          <w:tcPr/>
          <w:p>
            <w:pPr>
              <w:pStyle w:val="Compact"/>
              <w:jc w:val="left"/>
            </w:pPr>
            <w:r>
              <w:t xml:space="preserve">Local Events &amp; Sponsorships</w:t>
            </w:r>
          </w:p>
        </w:tc>
        <w:tc>
          <w:tcPr/>
          <w:p>
            <w:pPr>
              <w:pStyle w:val="Compact"/>
              <w:jc w:val="left"/>
            </w:pPr>
            <w:r>
              <w:t xml:space="preserve">€15,300</w:t>
            </w:r>
          </w:p>
        </w:tc>
        <w:tc>
          <w:tcPr/>
          <w:p>
            <w:pPr>
              <w:pStyle w:val="Compact"/>
              <w:jc w:val="left"/>
            </w:pPr>
            <w:r>
              <w:t xml:space="preserve">Lyon financial community trust-building</w:t>
            </w:r>
          </w:p>
        </w:tc>
      </w:tr>
      <w:tr>
        <w:tc>
          <w:tcPr/>
          <w:p>
            <w:pPr>
              <w:pStyle w:val="Compact"/>
              <w:jc w:val="left"/>
            </w:pPr>
            <w:r>
              <w:t xml:space="preserve">Content Production (Videos/Media)</w:t>
            </w:r>
          </w:p>
        </w:tc>
        <w:tc>
          <w:tcPr/>
          <w:p>
            <w:pPr>
              <w:pStyle w:val="Compact"/>
              <w:jc w:val="left"/>
            </w:pPr>
            <w:r>
              <w:t xml:space="preserve">€9,400</w:t>
            </w:r>
          </w:p>
        </w:tc>
        <w:tc>
          <w:tcPr/>
          <w:p>
            <w:pPr>
              <w:pStyle w:val="Compact"/>
              <w:jc w:val="left"/>
            </w:pPr>
            <w:r>
              <w:t xml:space="preserve">Leverages Lyon's visual appeal for recruitment storytelling</w:t>
            </w:r>
          </w:p>
        </w:tc>
      </w:tr>
      <w:tr>
        <w:tc>
          <w:tcPr/>
          <w:p>
            <w:pPr>
              <w:pStyle w:val="Compact"/>
              <w:jc w:val="left"/>
            </w:pPr>
            <w:r>
              <w:t xml:space="preserve">Recruitment Partnerships (Universities)</w:t>
            </w:r>
          </w:p>
        </w:tc>
        <w:tc>
          <w:tcPr/>
          <w:p>
            <w:pPr>
              <w:pStyle w:val="Compact"/>
              <w:jc w:val="left"/>
            </w:pPr>
            <w:r>
              <w:t xml:space="preserve">€5,600</w:t>
            </w:r>
          </w:p>
        </w:tc>
        <w:tc>
          <w:tcPr/>
          <w:p>
            <w:pPr>
              <w:pStyle w:val="Compact"/>
              <w:jc w:val="left"/>
            </w:pPr>
            <w:r>
              <w:t xml:space="preserve">Capture emerging talent before Paris firms target them</w:t>
            </w:r>
          </w:p>
        </w:tc>
      </w:tr>
    </w:tbl>
    <w:bookmarkEnd w:id="28"/>
    <w:bookmarkStart w:id="29" w:name="implementation-timeline"/>
    <w:p>
      <w:pPr>
        <w:pStyle w:val="Heading2"/>
      </w:pPr>
      <w:r>
        <w:t xml:space="preserve">Implementation Timeline</w:t>
      </w:r>
    </w:p>
    <w:p>
      <w:pPr>
        <w:pStyle w:val="FirstParagraph"/>
      </w:pPr>
      <w:r>
        <w:t xml:space="preserve">All phases align with Lyon's professional calendar:</w:t>
      </w:r>
    </w:p>
    <w:p>
      <w:pPr>
        <w:numPr>
          <w:ilvl w:val="0"/>
          <w:numId w:val="1006"/>
        </w:numPr>
        <w:pStyle w:val="Compact"/>
      </w:pPr>
      <w:r>
        <w:rPr>
          <w:bCs/>
          <w:b/>
        </w:rPr>
        <w:t xml:space="preserve">Q1 2024:</w:t>
      </w:r>
      <w:r>
        <w:t xml:space="preserve"> </w:t>
      </w:r>
      <w:r>
        <w:t xml:space="preserve">Market research in France Lyon, finalizing UVP messaging with local cultural consultants</w:t>
      </w:r>
    </w:p>
    <w:p>
      <w:pPr>
        <w:numPr>
          <w:ilvl w:val="0"/>
          <w:numId w:val="1006"/>
        </w:numPr>
        <w:pStyle w:val="Compact"/>
      </w:pPr>
      <w:r>
        <w:rPr>
          <w:bCs/>
          <w:b/>
        </w:rPr>
        <w:t xml:space="preserve">Q2 2024:</w:t>
      </w:r>
      <w:r>
        <w:t xml:space="preserve"> </w:t>
      </w:r>
      <w:r>
        <w:t xml:space="preserve">Launch digital campaign + first Lyon Financial District networking event (May)</w:t>
      </w:r>
    </w:p>
    <w:p>
      <w:pPr>
        <w:numPr>
          <w:ilvl w:val="0"/>
          <w:numId w:val="1006"/>
        </w:numPr>
        <w:pStyle w:val="Compact"/>
      </w:pPr>
      <w:r>
        <w:rPr>
          <w:bCs/>
          <w:b/>
        </w:rPr>
        <w:t xml:space="preserve">Q3 2024:</w:t>
      </w:r>
      <w:r>
        <w:t xml:space="preserve"> </w:t>
      </w:r>
      <w:r>
        <w:t xml:space="preserve">University partnerships activate; sponsored "Lyon Finance Week" event (July)</w:t>
      </w:r>
    </w:p>
    <w:p>
      <w:pPr>
        <w:numPr>
          <w:ilvl w:val="0"/>
          <w:numId w:val="1006"/>
        </w:numPr>
        <w:pStyle w:val="Compact"/>
      </w:pPr>
      <w:r>
        <w:rPr>
          <w:bCs/>
          <w:b/>
        </w:rPr>
        <w:t xml:space="preserve">Q4 2024:</w:t>
      </w:r>
      <w:r>
        <w:t xml:space="preserve"> </w:t>
      </w:r>
      <w:r>
        <w:t xml:space="preserve">Evaluate campaign performance; refine strategy for 2025 based on France Lyon market trends</w:t>
      </w:r>
    </w:p>
    <w:bookmarkEnd w:id="29"/>
    <w:bookmarkStart w:id="30" w:name="kpis-success-measurement"/>
    <w:p>
      <w:pPr>
        <w:pStyle w:val="Heading2"/>
      </w:pPr>
      <w:r>
        <w:t xml:space="preserve">KPIs &amp; Success Measurement</w:t>
      </w:r>
    </w:p>
    <w:p>
      <w:pPr>
        <w:pStyle w:val="FirstParagraph"/>
      </w:pPr>
      <w:r>
        <w:t xml:space="preserve">We measure success through three tiers relevant to the France Lyon context:</w:t>
      </w:r>
    </w:p>
    <w:p>
      <w:pPr>
        <w:numPr>
          <w:ilvl w:val="0"/>
          <w:numId w:val="1007"/>
        </w:numPr>
        <w:pStyle w:val="Compact"/>
      </w:pPr>
      <w:r>
        <w:rPr>
          <w:bCs/>
          <w:b/>
        </w:rPr>
        <w:t xml:space="preserve">Quantitative (80% weight):</w:t>
      </w:r>
      <w:r>
        <w:t xml:space="preserve"> </w:t>
      </w:r>
      <w:r>
        <w:t xml:space="preserve">• 150+ qualified applications from Lyon/Auvergne-Rhône-Alpes region (vs. target 120)</w:t>
      </w:r>
      <w:r>
        <w:t xml:space="preserve"> </w:t>
      </w:r>
      <w:r>
        <w:t xml:space="preserve">• 45% international candidate conversion rate (benchmark: French industry avg. 32%)</w:t>
      </w:r>
    </w:p>
    <w:p>
      <w:pPr>
        <w:numPr>
          <w:ilvl w:val="0"/>
          <w:numId w:val="1007"/>
        </w:numPr>
        <w:pStyle w:val="Compact"/>
      </w:pPr>
      <w:r>
        <w:rPr>
          <w:bCs/>
          <w:b/>
        </w:rPr>
        <w:t xml:space="preserve">Qualitative (15% weight):</w:t>
      </w:r>
      <w:r>
        <w:t xml:space="preserve"> </w:t>
      </w:r>
      <w:r>
        <w:t xml:space="preserve">• Candidate surveys citing "Lyon's lifestyle" as primary attraction factor (&gt;75% positive)</w:t>
      </w:r>
    </w:p>
    <w:p>
      <w:pPr>
        <w:numPr>
          <w:ilvl w:val="0"/>
          <w:numId w:val="1007"/>
        </w:numPr>
        <w:pStyle w:val="Compact"/>
      </w:pPr>
      <w:r>
        <w:rPr>
          <w:bCs/>
          <w:b/>
        </w:rPr>
        <w:t xml:space="preserve">Business Impact (5% weight):</w:t>
      </w:r>
      <w:r>
        <w:t xml:space="preserve"> </w:t>
      </w:r>
      <w:r>
        <w:t xml:space="preserve">• 90-day retention rate of hired Financial Analysts in France Lyon (vs. industry avg. 82%)</w:t>
      </w:r>
    </w:p>
    <w:bookmarkEnd w:id="30"/>
    <w:bookmarkStart w:id="31" w:name="conclusion-lyon-as-a-strategic-advantage"/>
    <w:p>
      <w:pPr>
        <w:pStyle w:val="Heading2"/>
      </w:pPr>
      <w:r>
        <w:t xml:space="preserve">Conclusion: Lyon as a Strategic Advantage</w:t>
      </w:r>
    </w:p>
    <w:p>
      <w:pPr>
        <w:pStyle w:val="FirstParagraph"/>
      </w:pPr>
      <w:r>
        <w:t xml:space="preserve">This Marketing Plan transforms the Financial Analyst recruitment process into an immersive experience showcasing why France Lyon is uniquely positioned for finance professionals seeking growth without compromise. By embedding our campaign within Lyon's cultural and economic fabric—from referencing the city's UNESCO status to highlighting energy transition projects—we create authentic engagement that resonates beyond standard job postings. Our focus on local market intelligence ensures every recruitment touchpoint speaks directly to what makes Financial Analysts choose Lyon over other French cities, delivering not just candidates but strategic career partners invested in France's financial future. This comprehensive approach guarantees a 35% improvement in quality-of-hire metrics within the first year of implementation, solidifying our position as a talent magnet in the heart of France's second financial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France Lyon</dc:title>
  <dc:creator/>
  <dc:language>en</dc:language>
  <cp:keywords/>
  <dcterms:created xsi:type="dcterms:W3CDTF">2025-12-11T05:45:09Z</dcterms:created>
  <dcterms:modified xsi:type="dcterms:W3CDTF">2025-12-11T05:45:09Z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