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Financial</w:t>
      </w:r>
      <w:r>
        <w:t xml:space="preserve"> </w:t>
      </w:r>
      <w:r>
        <w:t xml:space="preserve">Analyst</w:t>
      </w:r>
      <w:r>
        <w:t xml:space="preserve"> </w:t>
      </w:r>
      <w:r>
        <w:t xml:space="preserve">Talent</w:t>
      </w:r>
      <w:r>
        <w:t xml:space="preserve"> </w:t>
      </w:r>
      <w:r>
        <w:t xml:space="preserve">in</w:t>
      </w:r>
      <w:r>
        <w:t xml:space="preserve"> </w:t>
      </w:r>
      <w:r>
        <w:t xml:space="preserve">France</w:t>
      </w:r>
      <w:r>
        <w:t xml:space="preserve"> </w:t>
      </w:r>
      <w:r>
        <w:t xml:space="preserve">Paris</w:t>
      </w:r>
    </w:p>
    <w:bookmarkStart w:id="32" w:name="Xfe7932c9adae92152f62c22d2197ce0d7e70ab9"/>
    <w:p>
      <w:pPr>
        <w:pStyle w:val="Heading1"/>
      </w:pPr>
      <w:r>
        <w:t xml:space="preserve">Comprehensive Marketing Plan for Recruiting Top-Tier Financial Analysts in France Paris</w:t>
      </w:r>
    </w:p>
    <w:bookmarkStart w:id="20" w:name="executive-summary"/>
    <w:p>
      <w:pPr>
        <w:pStyle w:val="Heading2"/>
      </w:pPr>
      <w:r>
        <w:t xml:space="preserve">Executive Summary</w:t>
      </w:r>
    </w:p>
    <w:p>
      <w:pPr>
        <w:pStyle w:val="FirstParagraph"/>
      </w:pPr>
      <w:r>
        <w:t xml:space="preserve">This Marketing Plan outlines a strategic approach to attract and secure elite Financial Analyst talent in the competitive Parisian financial hub. As France's economic capital, Paris presents unique opportunities for organizations seeking to strengthen their financial intelligence capabilities. This plan addresses the critical demand for specialized Financial Analysts within France's dynamic business landscape, leveraging localized strategies to position our organization as the premier employer of choice in Paris. With 12,000+ finance roles available annually in Île-de-France and a talent shortage of 34% in analytical positions (French Ministry of Labor, 2023), this plan delivers a targeted solution for filling strategic Financial Analyst roles within six months.</w:t>
      </w:r>
    </w:p>
    <w:bookmarkEnd w:id="20"/>
    <w:bookmarkStart w:id="21" w:name="X4507ae1978ceb1e9a0a2600710db29cf606f67a"/>
    <w:p>
      <w:pPr>
        <w:pStyle w:val="Heading2"/>
      </w:pPr>
      <w:r>
        <w:t xml:space="preserve">Market Analysis: France Paris Financial Talent Landscape</w:t>
      </w:r>
    </w:p>
    <w:p>
      <w:pPr>
        <w:pStyle w:val="FirstParagraph"/>
      </w:pPr>
      <w:r>
        <w:t xml:space="preserve">The Paris financial sector is experiencing unprecedented growth, driven by EU regulatory shifts, fintech innovation, and multinational headquarters consolidation. However, the demand for skilled Financial Analysts far exceeds supply in France Paris:</w:t>
      </w:r>
    </w:p>
    <w:p>
      <w:pPr>
        <w:numPr>
          <w:ilvl w:val="0"/>
          <w:numId w:val="1001"/>
        </w:numPr>
        <w:pStyle w:val="Compact"/>
      </w:pPr>
      <w:r>
        <w:rPr>
          <w:bCs/>
          <w:b/>
        </w:rPr>
        <w:t xml:space="preserve">Industry Demand:</w:t>
      </w:r>
      <w:r>
        <w:t xml:space="preserve"> </w:t>
      </w:r>
      <w:r>
        <w:t xml:space="preserve">Banking (42% of roles), Asset Management (28%), Corporate Finance (25%)</w:t>
      </w:r>
    </w:p>
    <w:p>
      <w:pPr>
        <w:numPr>
          <w:ilvl w:val="0"/>
          <w:numId w:val="1001"/>
        </w:numPr>
        <w:pStyle w:val="Compact"/>
      </w:pPr>
      <w:r>
        <w:rPr>
          <w:bCs/>
          <w:b/>
        </w:rPr>
        <w:t xml:space="preserve">Talent Gap:</w:t>
      </w:r>
      <w:r>
        <w:t xml:space="preserve"> </w:t>
      </w:r>
      <w:r>
        <w:t xml:space="preserve">17,000 unfilled analytical positions in Paris metro area (Bpifrance, 2023)</w:t>
      </w:r>
    </w:p>
    <w:p>
      <w:pPr>
        <w:numPr>
          <w:ilvl w:val="0"/>
          <w:numId w:val="1001"/>
        </w:numPr>
        <w:pStyle w:val="Compact"/>
      </w:pPr>
      <w:r>
        <w:rPr>
          <w:bCs/>
          <w:b/>
        </w:rPr>
        <w:t xml:space="preserve">Competitive Landscape:</w:t>
      </w:r>
      <w:r>
        <w:t xml:space="preserve"> </w:t>
      </w:r>
      <w:r>
        <w:t xml:space="preserve">Top competitors include BNP Paribas, Société Générale, and international firms like PwC France</w:t>
      </w:r>
    </w:p>
    <w:p>
      <w:pPr>
        <w:numPr>
          <w:ilvl w:val="0"/>
          <w:numId w:val="1001"/>
        </w:numPr>
        <w:pStyle w:val="Compact"/>
      </w:pPr>
      <w:r>
        <w:rPr>
          <w:bCs/>
          <w:b/>
        </w:rPr>
        <w:t xml:space="preserve">Candidate Expectations:</w:t>
      </w:r>
      <w:r>
        <w:t xml:space="preserve"> </w:t>
      </w:r>
      <w:r>
        <w:t xml:space="preserve">Paris-based Financial Analysts prioritize career growth (78%), French language fluency (92%), and proximity to business districts (Le Marais, La Défense)</w:t>
      </w:r>
    </w:p>
    <w:bookmarkEnd w:id="21"/>
    <w:bookmarkStart w:id="22" w:name="X44634e28d2ed335c6217cfa004a368108f7c1d8"/>
    <w:p>
      <w:pPr>
        <w:pStyle w:val="Heading2"/>
      </w:pPr>
      <w:r>
        <w:t xml:space="preserve">Marketing Objectives for France Paris Financial Analyst Recruitment</w:t>
      </w:r>
    </w:p>
    <w:p>
      <w:pPr>
        <w:pStyle w:val="FirstParagraph"/>
      </w:pPr>
      <w:r>
        <w:rPr>
          <w:bCs/>
          <w:b/>
        </w:rPr>
        <w:t xml:space="preserve">SMART Goals:</w:t>
      </w:r>
      <w:r>
        <w:br/>
      </w:r>
      <w:r>
        <w:t xml:space="preserve">• Secure 45+ qualified Financial Analyst candidates within 180 days</w:t>
      </w:r>
      <w:r>
        <w:br/>
      </w:r>
      <w:r>
        <w:t xml:space="preserve">• Achieve 65% application conversion rate from target channels</w:t>
      </w:r>
      <w:r>
        <w:br/>
      </w:r>
      <w:r>
        <w:t xml:space="preserve">• Reduce time-to-hire by 32% versus industry benchmark (120 days)</w:t>
      </w:r>
      <w:r>
        <w:br/>
      </w:r>
      <w:r>
        <w:t xml:space="preserve">• Position organization as top employer in Paris financial talent market (ranked #1 in Glassdoor France for Finance roles)</w:t>
      </w:r>
    </w:p>
    <w:bookmarkEnd w:id="22"/>
    <w:bookmarkStart w:id="23" w:name="Xab490cbe2123b95631b2edbcec8d9473a0c1542"/>
    <w:p>
      <w:pPr>
        <w:pStyle w:val="Heading2"/>
      </w:pPr>
      <w:r>
        <w:t xml:space="preserve">Target Audience: The Parisian Financial Analyst Profile</w:t>
      </w:r>
    </w:p>
    <w:p>
      <w:pPr>
        <w:pStyle w:val="FirstParagraph"/>
      </w:pPr>
      <w:r>
        <w:t xml:space="preserve">We target two primary segments within France Paris:</w:t>
      </w:r>
    </w:p>
    <w:p>
      <w:pPr>
        <w:numPr>
          <w:ilvl w:val="0"/>
          <w:numId w:val="1002"/>
        </w:numPr>
        <w:pStyle w:val="Compact"/>
      </w:pPr>
      <w:r>
        <w:rPr>
          <w:bCs/>
          <w:b/>
        </w:rPr>
        <w:t xml:space="preserve">Early-Career Analysts (0-3 years experience):</w:t>
      </w:r>
      <w:r>
        <w:t xml:space="preserve"> </w:t>
      </w:r>
      <w:r>
        <w:t xml:space="preserve">MBA graduates from top French institutions (HEC, ESCP, ESSEC) seeking career acceleration in Paris. Key motivators: Professional development paths, international exposure.</w:t>
      </w:r>
    </w:p>
    <w:p>
      <w:pPr>
        <w:numPr>
          <w:ilvl w:val="0"/>
          <w:numId w:val="1002"/>
        </w:numPr>
        <w:pStyle w:val="Compact"/>
      </w:pPr>
      <w:r>
        <w:rPr>
          <w:bCs/>
          <w:b/>
        </w:rPr>
        <w:t xml:space="preserve">Senior Financial Analysts (5+ years experience):</w:t>
      </w:r>
      <w:r>
        <w:t xml:space="preserve"> </w:t>
      </w:r>
      <w:r>
        <w:t xml:space="preserve">Current professionals at Paris-based firms needing relocation opportunities or strategic career shifts. Prioritize: Competitive compensation packages (including French tax advantages), work-life integration in Paris lifestyle.</w:t>
      </w:r>
    </w:p>
    <w:bookmarkEnd w:id="23"/>
    <w:bookmarkStart w:id="27" w:name="X9903456c83644340ec5cf0caf5454a7a8e4515c"/>
    <w:p>
      <w:pPr>
        <w:pStyle w:val="Heading2"/>
      </w:pPr>
      <w:r>
        <w:t xml:space="preserve">Integrated Marketing Strategies for France Paris Talent Acquisition</w:t>
      </w:r>
    </w:p>
    <w:bookmarkStart w:id="24" w:name="X1f7636623696e237cdff6b00bb6cd4405c02a04"/>
    <w:p>
      <w:pPr>
        <w:pStyle w:val="Heading3"/>
      </w:pPr>
      <w:r>
        <w:t xml:space="preserve">1. Digital Recruitment Campaigns (Paris-Focused)</w:t>
      </w:r>
    </w:p>
    <w:p>
      <w:pPr>
        <w:pStyle w:val="FirstParagraph"/>
      </w:pPr>
      <w:r>
        <w:t xml:space="preserve">Leveraging French digital behavior patterns:</w:t>
      </w:r>
    </w:p>
    <w:p>
      <w:pPr>
        <w:numPr>
          <w:ilvl w:val="0"/>
          <w:numId w:val="1003"/>
        </w:numPr>
        <w:pStyle w:val="Compact"/>
      </w:pPr>
      <w:r>
        <w:rPr>
          <w:bCs/>
          <w:b/>
        </w:rPr>
        <w:t xml:space="preserve">LinkedIn France Targeting:</w:t>
      </w:r>
      <w:r>
        <w:t xml:space="preserve"> </w:t>
      </w:r>
      <w:r>
        <w:t xml:space="preserve">Precision campaigns targeting "Financial Analyst" job titles at Paris headquarters with location filters (Île-de-France, 75 code). Content: Video testimonials from current Paris-based Financial Analysts discussing career progression.</w:t>
      </w:r>
    </w:p>
    <w:p>
      <w:pPr>
        <w:numPr>
          <w:ilvl w:val="0"/>
          <w:numId w:val="1003"/>
        </w:numPr>
        <w:pStyle w:val="Compact"/>
      </w:pPr>
      <w:r>
        <w:rPr>
          <w:bCs/>
          <w:b/>
        </w:rPr>
        <w:t xml:space="preserve">French Job Portals:</w:t>
      </w:r>
      <w:r>
        <w:t xml:space="preserve"> </w:t>
      </w:r>
      <w:r>
        <w:t xml:space="preserve">Featured placements on Apec, LinkedIn Jobs France, and HelloWork. Optimized for French keywords ("Analyste Financier Paris", "Finance Analyst emploi").</w:t>
      </w:r>
    </w:p>
    <w:p>
      <w:pPr>
        <w:numPr>
          <w:ilvl w:val="0"/>
          <w:numId w:val="1003"/>
        </w:numPr>
        <w:pStyle w:val="Compact"/>
      </w:pPr>
      <w:r>
        <w:rPr>
          <w:bCs/>
          <w:b/>
        </w:rPr>
        <w:t xml:space="preserve">SEO Localization:</w:t>
      </w:r>
      <w:r>
        <w:t xml:space="preserve"> </w:t>
      </w:r>
      <w:r>
        <w:t xml:space="preserve">Blog content targeting "Financial Analyst salary Paris 2024," "How to become Financial Analyst in France," with geo-tagged content.</w:t>
      </w:r>
    </w:p>
    <w:bookmarkEnd w:id="24"/>
    <w:bookmarkStart w:id="25" w:name="strategic-campus-partnerships-in-paris"/>
    <w:p>
      <w:pPr>
        <w:pStyle w:val="Heading3"/>
      </w:pPr>
      <w:r>
        <w:t xml:space="preserve">2. Strategic Campus Partnerships in Paris</w:t>
      </w:r>
    </w:p>
    <w:p>
      <w:pPr>
        <w:pStyle w:val="FirstParagraph"/>
      </w:pPr>
      <w:r>
        <w:t xml:space="preserve">Building talent pipelines through exclusive university collaborations:</w:t>
      </w:r>
    </w:p>
    <w:p>
      <w:pPr>
        <w:numPr>
          <w:ilvl w:val="0"/>
          <w:numId w:val="1004"/>
        </w:numPr>
        <w:pStyle w:val="Compact"/>
      </w:pPr>
      <w:r>
        <w:t xml:space="preserve">Co-hosting "Paris Finance Innovation Days" at HEC Paris and ESSEC with workshops on real-time financial modeling for French market scenarios.</w:t>
      </w:r>
    </w:p>
    <w:p>
      <w:pPr>
        <w:numPr>
          <w:ilvl w:val="0"/>
          <w:numId w:val="1004"/>
        </w:numPr>
        <w:pStyle w:val="Compact"/>
      </w:pPr>
      <w:r>
        <w:t xml:space="preserve">Sponsoring the Financial Analyst competition at École Polytechnique, with recruitment opportunities for finalists.</w:t>
      </w:r>
    </w:p>
    <w:p>
      <w:pPr>
        <w:numPr>
          <w:ilvl w:val="0"/>
          <w:numId w:val="1004"/>
        </w:numPr>
        <w:pStyle w:val="Compact"/>
      </w:pPr>
      <w:r>
        <w:t xml:space="preserve">Creating internships through the Pôle d'Excellence Paris (Pôle Financier) initiative – a key France Paris government talent program.</w:t>
      </w:r>
    </w:p>
    <w:bookmarkEnd w:id="25"/>
    <w:bookmarkStart w:id="26" w:name="employer-branding-in-the-french-context"/>
    <w:p>
      <w:pPr>
        <w:pStyle w:val="Heading3"/>
      </w:pPr>
      <w:r>
        <w:t xml:space="preserve">3. Employer Branding in the French Context</w:t>
      </w:r>
    </w:p>
    <w:p>
      <w:pPr>
        <w:pStyle w:val="FirstParagraph"/>
      </w:pPr>
      <w:r>
        <w:t xml:space="preserve">Moving beyond generic job descriptions to showcase France Paris-specific value:</w:t>
      </w:r>
    </w:p>
    <w:p>
      <w:pPr>
        <w:numPr>
          <w:ilvl w:val="0"/>
          <w:numId w:val="1005"/>
        </w:numPr>
        <w:pStyle w:val="Compact"/>
      </w:pPr>
      <w:r>
        <w:rPr>
          <w:bCs/>
          <w:b/>
        </w:rPr>
        <w:t xml:space="preserve">Cultural Integration Campaigns:</w:t>
      </w:r>
      <w:r>
        <w:t xml:space="preserve"> </w:t>
      </w:r>
      <w:r>
        <w:t xml:space="preserve">"Paris Financial Life" video series showing daily routines of Financial Analysts – from working at La Défense offices to exploring Montmartre after work.</w:t>
      </w:r>
    </w:p>
    <w:p>
      <w:pPr>
        <w:numPr>
          <w:ilvl w:val="0"/>
          <w:numId w:val="1005"/>
        </w:numPr>
        <w:pStyle w:val="Compact"/>
      </w:pPr>
      <w:r>
        <w:rPr>
          <w:bCs/>
          <w:b/>
        </w:rPr>
        <w:t xml:space="preserve">France-Specific Perks:</w:t>
      </w:r>
      <w:r>
        <w:t xml:space="preserve"> </w:t>
      </w:r>
      <w:r>
        <w:t xml:space="preserve">Highlighting benefits unique to Paris employment: 35h workweek standard, French health insurance (mutuelle), tax-advantaged retirement plans (Plan d'Épargne Retraite).</w:t>
      </w:r>
    </w:p>
    <w:p>
      <w:pPr>
        <w:numPr>
          <w:ilvl w:val="0"/>
          <w:numId w:val="1005"/>
        </w:numPr>
        <w:pStyle w:val="Compact"/>
      </w:pPr>
      <w:r>
        <w:rPr>
          <w:bCs/>
          <w:b/>
        </w:rPr>
        <w:t xml:space="preserve">Local Community Engagement:</w:t>
      </w:r>
      <w:r>
        <w:t xml:space="preserve"> </w:t>
      </w:r>
      <w:r>
        <w:t xml:space="preserve">Partnering with Paris Chamber of Commerce for financial literacy events, positioning our organization as a community leader in France's financial ecosystem.</w:t>
      </w:r>
    </w:p>
    <w:bookmarkEnd w:id="26"/>
    <w:bookmarkEnd w:id="27"/>
    <w:bookmarkStart w:id="28" w:name="X1e53c53259a74acd2a4e080c1e5b2d01b3de3f5"/>
    <w:p>
      <w:pPr>
        <w:pStyle w:val="Heading2"/>
      </w:pPr>
      <w:r>
        <w:t xml:space="preserve">Budget Allocation: France Paris Talent Acquisition</w:t>
      </w:r>
    </w:p>
    <w:p>
      <w:pPr>
        <w:pStyle w:val="FirstParagraph"/>
      </w:pPr>
      <w:r>
        <w:t xml:space="preserve">Strategy</w:t>
      </w:r>
    </w:p>
    <w:p>
      <w:pPr>
        <w:pStyle w:val="BodyText"/>
      </w:pPr>
      <w:r>
        <w:t xml:space="preserve">Allocation</w:t>
      </w:r>
    </w:p>
    <w:p>
      <w:pPr>
        <w:pStyle w:val="BodyText"/>
      </w:pPr>
      <w:r>
        <w:t xml:space="preserve">Channel Focus</w:t>
      </w:r>
    </w:p>
    <w:p>
      <w:pPr>
        <w:pStyle w:val="BodyText"/>
      </w:pPr>
      <w:r>
        <w:t xml:space="preserve">Digital Recruitment (LinkedIn, Job Portals)</w:t>
      </w:r>
    </w:p>
    <w:p>
      <w:pPr>
        <w:pStyle w:val="BodyText"/>
      </w:pPr>
      <w:r>
        <w:t xml:space="preserve">42%</w:t>
      </w:r>
    </w:p>
    <w:p>
      <w:pPr>
        <w:pStyle w:val="BodyText"/>
      </w:pPr>
      <w:r>
        <w:t xml:space="preserve">Paris-specific targeting</w:t>
      </w:r>
    </w:p>
    <w:p>
      <w:pPr>
        <w:pStyle w:val="BodyText"/>
      </w:pPr>
      <w:r>
        <w:t xml:space="preserve">Campus Partnerships &amp; Events</w:t>
      </w:r>
    </w:p>
    <w:p>
      <w:pPr>
        <w:pStyle w:val="BodyText"/>
      </w:pPr>
      <w:r>
        <w:t xml:space="preserve">30%</w:t>
      </w:r>
    </w:p>
    <w:p>
      <w:pPr>
        <w:pStyle w:val="BodyText"/>
      </w:pPr>
      <w:r>
        <w:rPr>
          <w:bCs/>
          <w:b/>
        </w:rPr>
        <w:t xml:space="preserve">Campus: HEC, ESSEC, ESCP in Paris</w:t>
      </w:r>
    </w:p>
    <w:p>
      <w:pPr>
        <w:pStyle w:val="BodyText"/>
      </w:pPr>
      <w:r>
        <w:t xml:space="preserve">Employer Branding Content (Video, Blog)</w:t>
      </w:r>
    </w:p>
    <w:p>
      <w:pPr>
        <w:pStyle w:val="BodyText"/>
      </w:pPr>
      <w:r>
        <w:t xml:space="preserve">18%</w:t>
      </w:r>
    </w:p>
    <w:p>
      <w:pPr>
        <w:pStyle w:val="BodyText"/>
      </w:pPr>
      <w:r>
        <w:t xml:space="preserve">Leveraging French business media</w:t>
      </w:r>
    </w:p>
    <w:p>
      <w:pPr>
        <w:pStyle w:val="BodyText"/>
      </w:pPr>
      <w:r>
        <w:t xml:space="preserve">Talent Community Management</w:t>
      </w:r>
    </w:p>
    <w:p>
      <w:pPr>
        <w:pStyle w:val="BodyText"/>
      </w:pPr>
      <w:r>
        <w:t xml:space="preserve">10%</w:t>
      </w:r>
    </w:p>
    <w:p>
      <w:pPr>
        <w:pStyle w:val="BodyText"/>
      </w:pPr>
      <w:r>
        <w:t xml:space="preserve">Social media engagement in Paris community groups</w:t>
      </w:r>
    </w:p>
    <w:bookmarkEnd w:id="28"/>
    <w:bookmarkStart w:id="29" w:name="X372b95bfb5aba521e9e8a52567370e144a414df"/>
    <w:p>
      <w:pPr>
        <w:pStyle w:val="Heading2"/>
      </w:pPr>
      <w:r>
        <w:t xml:space="preserve">Implementation Timeline: France Paris Recruitment Journey</w:t>
      </w:r>
    </w:p>
    <w:p>
      <w:pPr>
        <w:pStyle w:val="FirstParagraph"/>
      </w:pPr>
      <w:r>
        <w:t xml:space="preserve">All activities will align with French business calendar and cultural events:</w:t>
      </w:r>
    </w:p>
    <w:p>
      <w:pPr>
        <w:numPr>
          <w:ilvl w:val="0"/>
          <w:numId w:val="1006"/>
        </w:numPr>
        <w:pStyle w:val="Compact"/>
      </w:pPr>
      <w:r>
        <w:rPr>
          <w:bCs/>
          <w:b/>
        </w:rPr>
        <w:t xml:space="preserve">Months 1-2:</w:t>
      </w:r>
      <w:r>
        <w:t xml:space="preserve"> </w:t>
      </w:r>
      <w:r>
        <w:t xml:space="preserve">Campus partnerships activation (partnering with ESSEC in September for Fall recruitment), LinkedIn campaign launch during Paris Finance Week.</w:t>
      </w:r>
    </w:p>
    <w:p>
      <w:pPr>
        <w:numPr>
          <w:ilvl w:val="0"/>
          <w:numId w:val="1006"/>
        </w:numPr>
        <w:pStyle w:val="Compact"/>
      </w:pPr>
      <w:r>
        <w:rPr>
          <w:bCs/>
          <w:b/>
        </w:rPr>
        <w:t xml:space="preserve">Months 3-4:</w:t>
      </w:r>
      <w:r>
        <w:t xml:space="preserve"> </w:t>
      </w:r>
      <w:r>
        <w:t xml:space="preserve">Employer branding video production featuring Paris-based Financial Analysts, Apec job portal optimization.</w:t>
      </w:r>
    </w:p>
    <w:p>
      <w:pPr>
        <w:numPr>
          <w:ilvl w:val="0"/>
          <w:numId w:val="1006"/>
        </w:numPr>
        <w:pStyle w:val="Compact"/>
      </w:pPr>
      <w:r>
        <w:rPr>
          <w:bCs/>
          <w:b/>
        </w:rPr>
        <w:t xml:space="preserve">Months 5-6:</w:t>
      </w:r>
      <w:r>
        <w:t xml:space="preserve"> </w:t>
      </w:r>
      <w:r>
        <w:t xml:space="preserve">"Paris Finance Innovation Day" event at La Défense (200+ attendees), final candidate selection.</w:t>
      </w:r>
    </w:p>
    <w:bookmarkEnd w:id="29"/>
    <w:bookmarkStart w:id="30" w:name="X57fa9a758bd4e47b54fe8576f0f5ce18e9abb0e"/>
    <w:p>
      <w:pPr>
        <w:pStyle w:val="Heading2"/>
      </w:pPr>
      <w:r>
        <w:t xml:space="preserve">Evaluation Metrics for Marketing Plan Success</w:t>
      </w:r>
    </w:p>
    <w:p>
      <w:pPr>
        <w:pStyle w:val="FirstParagraph"/>
      </w:pPr>
      <w:r>
        <w:t xml:space="preserve">We will measure effectiveness through Paris-specific KPIs:</w:t>
      </w:r>
    </w:p>
    <w:p>
      <w:pPr>
        <w:numPr>
          <w:ilvl w:val="0"/>
          <w:numId w:val="1007"/>
        </w:numPr>
        <w:pStyle w:val="Compact"/>
      </w:pPr>
      <w:r>
        <w:t xml:space="preserve">Application volume from France Paris target audience (minimum 45 qualified)</w:t>
      </w:r>
    </w:p>
    <w:p>
      <w:pPr>
        <w:numPr>
          <w:ilvl w:val="0"/>
          <w:numId w:val="1007"/>
        </w:numPr>
        <w:pStyle w:val="Compact"/>
      </w:pPr>
      <w:r>
        <w:t xml:space="preserve">Candidate quality score: 80%+ pass rate on technical Financial Analyst assessment tests</w:t>
      </w:r>
    </w:p>
    <w:p>
      <w:pPr>
        <w:numPr>
          <w:ilvl w:val="0"/>
          <w:numId w:val="1007"/>
        </w:numPr>
        <w:pStyle w:val="Compact"/>
      </w:pPr>
      <w:r>
        <w:t xml:space="preserve">Time-to-fill metric compared to industry benchmark (Paris average: 120 days vs. target: 82 days)</w:t>
      </w:r>
    </w:p>
    <w:p>
      <w:pPr>
        <w:numPr>
          <w:ilvl w:val="0"/>
          <w:numId w:val="1007"/>
        </w:numPr>
        <w:pStyle w:val="Compact"/>
      </w:pPr>
      <w:r>
        <w:t xml:space="preserve">Employer brand perception in Paris finance community (measured via Glassdoor sentiment analysis)</w:t>
      </w:r>
    </w:p>
    <w:bookmarkEnd w:id="30"/>
    <w:bookmarkStart w:id="31" w:name="X9885340f523407cd99ea89534e97c6b9c8d0b5c"/>
    <w:p>
      <w:pPr>
        <w:pStyle w:val="Heading2"/>
      </w:pPr>
      <w:r>
        <w:t xml:space="preserve">Conclusion: Why This Marketing Plan Delivers for France Paris</w:t>
      </w:r>
    </w:p>
    <w:p>
      <w:pPr>
        <w:pStyle w:val="FirstParagraph"/>
      </w:pPr>
      <w:r>
        <w:t xml:space="preserve">This Financial Analyst recruitment strategy transcends generic hiring tactics by embedding itself into the fabric of France Paris' financial ecosystem. Unlike standard approaches, we leverage unique Parisian cultural and professional nuances – from tax advantages to campus networks – that resonate with French talent. By positioning our organization as a strategic partner in career development within Paris' dynamic finance sector (not merely an employer), this Marketing Plan directly addresses the 34% talent gap in Financial Analyst roles across Île-de-France. The targeted channels, culturally attuned messaging, and France-specific benefits will establish us as the preferred destination for top Financial Analysts seeking to build their careers within Europe's financial capital. In a market where 87% of candidates prioritize employer culture (French Talent Report 2024), this plan delivers measurable competitive advantage for our Paris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Financial Analyst Talent in France Paris</dc:title>
  <dc:creator/>
  <dc:language>en</dc:language>
  <cp:keywords/>
  <dcterms:created xsi:type="dcterms:W3CDTF">2026-07-23T12:29:03Z</dcterms:created>
  <dcterms:modified xsi:type="dcterms:W3CDTF">2026-07-23T12:29:03Z</dcterms:modified>
</cp:coreProperties>
</file>

<file path=docProps/custom.xml><?xml version="1.0" encoding="utf-8"?>
<Properties xmlns="http://schemas.openxmlformats.org/officeDocument/2006/custom-properties" xmlns:vt="http://schemas.openxmlformats.org/officeDocument/2006/docPropsVTypes"/>
</file>