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2" w:name="Xcda9e091f1e9bbd9cc7f708d6634f91ea915ca1"/>
    <w:p>
      <w:pPr>
        <w:pStyle w:val="Heading1"/>
      </w:pPr>
      <w:r>
        <w:t xml:space="preserve">Comprehensive Marketing Plan for Financial Analyst Recruitment in India Mumbai</w:t>
      </w:r>
    </w:p>
    <w:bookmarkStart w:id="20" w:name="executive-summary"/>
    <w:p>
      <w:pPr>
        <w:pStyle w:val="Heading2"/>
      </w:pPr>
      <w:r>
        <w:t xml:space="preserve">Executive Summary</w:t>
      </w:r>
    </w:p>
    <w:p>
      <w:pPr>
        <w:pStyle w:val="FirstParagraph"/>
      </w:pPr>
      <w:r>
        <w:t xml:space="preserve">This Marketing Plan outlines a strategic approach to attract top-tier Financial Analyst talent to Mumbai, India's financial capital. As the Indian economy accelerates its digital transformation and foreign investment surges, Mumbai's financial sector demands specialized expertise. This plan details how we will position the Financial Analyst role as the cornerstone of growth for both employers and professionals in India Mumbai. With 68% of Indian CFOs prioritizing data-driven roles (NASSCOM 2023), our targeted campaign ensures Mumbai remains the epicenter for financial talent acquisition.</w:t>
      </w:r>
    </w:p>
    <w:bookmarkEnd w:id="20"/>
    <w:bookmarkStart w:id="21" w:name="X7addf0073b67786cbbe714510d52241eb9051aa"/>
    <w:p>
      <w:pPr>
        <w:pStyle w:val="Heading2"/>
      </w:pPr>
      <w:r>
        <w:t xml:space="preserve">Market Analysis: The Mumbai Financial Ecosystem</w:t>
      </w:r>
    </w:p>
    <w:p>
      <w:pPr>
        <w:pStyle w:val="FirstParagraph"/>
      </w:pPr>
      <w:r>
        <w:t xml:space="preserve">Mumbai's status as India's financial hub—home to the Bombay Stock Exchange, Reserve Bank of India headquarters, and 65% of Indian Fortune 500 companies—creates unparalleled demand for Financial Analysts. The city's financial services sector grew at 8.3% CAGR (2021-2023), outpacing national averages. However, a critical talent gap persists: only 47% of Mumbai-based firms report having sufficient Financial Analysts with advanced data analytics skills (Economic Times, 2024). This presents an urgent opportunity for our Marketing Plan to bridge the gap through hyper-localized recruitment strategies.</w:t>
      </w:r>
    </w:p>
    <w:bookmarkEnd w:id="21"/>
    <w:bookmarkStart w:id="22" w:name="target-audience-segmentation"/>
    <w:p>
      <w:pPr>
        <w:pStyle w:val="Heading2"/>
      </w:pPr>
      <w:r>
        <w:t xml:space="preserve">Target Audience Segmentation</w:t>
      </w:r>
    </w:p>
    <w:p>
      <w:pPr>
        <w:pStyle w:val="FirstParagraph"/>
      </w:pPr>
      <w:r>
        <w:t xml:space="preserve">We segment candidates into three high-potential cohorts for the Financial Analyst role in India Mumbai:</w:t>
      </w:r>
    </w:p>
    <w:p>
      <w:pPr>
        <w:numPr>
          <w:ilvl w:val="0"/>
          <w:numId w:val="1001"/>
        </w:numPr>
        <w:pStyle w:val="Compact"/>
      </w:pPr>
      <w:r>
        <w:rPr>
          <w:bCs/>
          <w:b/>
        </w:rPr>
        <w:t xml:space="preserve">Experienced Professionals (5-10 years):</w:t>
      </w:r>
      <w:r>
        <w:t xml:space="preserve"> </w:t>
      </w:r>
      <w:r>
        <w:t xml:space="preserve">Targeting Mumbai-based bankers and fintech talent seeking leadership roles with 30% higher compensation than national averages.</w:t>
      </w:r>
    </w:p>
    <w:p>
      <w:pPr>
        <w:numPr>
          <w:ilvl w:val="0"/>
          <w:numId w:val="1001"/>
        </w:numPr>
        <w:pStyle w:val="Compact"/>
      </w:pPr>
      <w:r>
        <w:rPr>
          <w:bCs/>
          <w:b/>
        </w:rPr>
        <w:t xml:space="preserve">Early-Career Graduates (2-4 years):</w:t>
      </w:r>
      <w:r>
        <w:t xml:space="preserve"> </w:t>
      </w:r>
      <w:r>
        <w:t xml:space="preserve">Focusing on IITs, IIMs, and top Indian universities with campus partnerships for Financial Analyst pipeline development.</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Brand Positioning:</w:t>
      </w:r>
      <w:r>
        <w:t xml:space="preserve"> </w:t>
      </w:r>
      <w:r>
        <w:t xml:space="preserve">Establish the Financial Analyst role as the gateway to Mumbai's $650B financial ecosystem, not merely a job.</w:t>
      </w:r>
    </w:p>
    <w:p>
      <w:pPr>
        <w:numPr>
          <w:ilvl w:val="0"/>
          <w:numId w:val="1002"/>
        </w:numPr>
        <w:pStyle w:val="Compact"/>
      </w:pPr>
      <w:r>
        <w:rPr>
          <w:bCs/>
          <w:b/>
        </w:rPr>
        <w:t xml:space="preserve">Talent Acquisition:</w:t>
      </w:r>
      <w:r>
        <w:t xml:space="preserve"> </w:t>
      </w:r>
      <w:r>
        <w:t xml:space="preserve">Fill 120 Financial Analyst positions within 18 months (25% above Mumbai industry benchmarks).</w:t>
      </w:r>
    </w:p>
    <w:p>
      <w:pPr>
        <w:numPr>
          <w:ilvl w:val="0"/>
          <w:numId w:val="1002"/>
        </w:numPr>
        <w:pStyle w:val="Compact"/>
      </w:pPr>
      <w:r>
        <w:rPr>
          <w:bCs/>
          <w:b/>
        </w:rPr>
        <w:t xml:space="preserve">Employer Branding:</w:t>
      </w:r>
      <w:r>
        <w:t xml:space="preserve"> </w:t>
      </w:r>
      <w:r>
        <w:t xml:space="preserve">Achieve 40% candidate preference for our firm over competitors in Mumbai's financial sector surveys.</w:t>
      </w:r>
    </w:p>
    <w:bookmarkEnd w:id="23"/>
    <w:bookmarkStart w:id="27" w:name="strategic-campaigns-for-india-mumbai"/>
    <w:p>
      <w:pPr>
        <w:pStyle w:val="Heading2"/>
      </w:pPr>
      <w:r>
        <w:t xml:space="preserve">Strategic Campaigns for India Mumbai</w:t>
      </w:r>
    </w:p>
    <w:p>
      <w:pPr>
        <w:pStyle w:val="FirstParagraph"/>
      </w:pPr>
      <w:r>
        <w:t xml:space="preserve">This Marketing Plan leverages Mumbai-specific channels and cultural insights:</w:t>
      </w:r>
    </w:p>
    <w:bookmarkStart w:id="24" w:name="digital-localization-strategy"/>
    <w:p>
      <w:pPr>
        <w:pStyle w:val="Heading3"/>
      </w:pPr>
      <w:r>
        <w:t xml:space="preserve">1. Digital Localization Strategy</w:t>
      </w:r>
    </w:p>
    <w:p>
      <w:pPr>
        <w:pStyle w:val="FirstParagraph"/>
      </w:pPr>
      <w:r>
        <w:t xml:space="preserve">We deploy geo-targeted campaigns in Mumbai with content in English-Hindi mix (e.g., "Financial Analyst Career Path: सफलता की गारंटी"). Key tactics include:</w:t>
      </w:r>
    </w:p>
    <w:p>
      <w:pPr>
        <w:numPr>
          <w:ilvl w:val="0"/>
          <w:numId w:val="1003"/>
        </w:numPr>
        <w:pStyle w:val="Compact"/>
      </w:pPr>
      <w:r>
        <w:rPr>
          <w:bCs/>
          <w:b/>
        </w:rPr>
        <w:t xml:space="preserve">Mumbai-Exclusive LinkedIn Ads:</w:t>
      </w:r>
      <w:r>
        <w:t xml:space="preserve"> </w:t>
      </w:r>
      <w:r>
        <w:t xml:space="preserve">Targeting professionals within 20km radius of Nariman Point and Bandra-Kurla Complex with job posts featuring Mumbai skyline visuals.</w:t>
      </w:r>
    </w:p>
    <w:p>
      <w:pPr>
        <w:numPr>
          <w:ilvl w:val="0"/>
          <w:numId w:val="1003"/>
        </w:numPr>
        <w:pStyle w:val="Compact"/>
      </w:pPr>
      <w:r>
        <w:rPr>
          <w:bCs/>
          <w:b/>
        </w:rPr>
        <w:t xml:space="preserve">YouTube "Mumbai Finance Stories":</w:t>
      </w:r>
      <w:r>
        <w:t xml:space="preserve"> </w:t>
      </w:r>
      <w:r>
        <w:t xml:space="preserve">Short documentaries showcasing Financial Analysts' daily impact at RBI, ICICI, and fintech startups in India Mumbai.</w:t>
      </w:r>
    </w:p>
    <w:p>
      <w:pPr>
        <w:numPr>
          <w:ilvl w:val="0"/>
          <w:numId w:val="1003"/>
        </w:numPr>
        <w:pStyle w:val="Compact"/>
      </w:pPr>
      <w:r>
        <w:rPr>
          <w:bCs/>
          <w:b/>
        </w:rPr>
        <w:t xml:space="preserve">WhatsApp Talent Network:</w:t>
      </w:r>
      <w:r>
        <w:t xml:space="preserve"> </w:t>
      </w:r>
      <w:r>
        <w:t xml:space="preserve">Creating city-specific groups where current Mumbai-based Financial Analysts share commute tips (e.g., "15-minute Marol to Nariman Point hacks").</w:t>
      </w:r>
    </w:p>
    <w:bookmarkEnd w:id="24"/>
    <w:bookmarkStart w:id="25" w:name="community-integration"/>
    <w:p>
      <w:pPr>
        <w:pStyle w:val="Heading3"/>
      </w:pPr>
      <w:r>
        <w:t xml:space="preserve">2. Community Integration</w:t>
      </w:r>
    </w:p>
    <w:p>
      <w:pPr>
        <w:pStyle w:val="FirstParagraph"/>
      </w:pPr>
      <w:r>
        <w:t xml:space="preserve">Beyond digital channels, we embed recruitment into Mumbai's professional fabric:</w:t>
      </w:r>
    </w:p>
    <w:p>
      <w:pPr>
        <w:numPr>
          <w:ilvl w:val="0"/>
          <w:numId w:val="1004"/>
        </w:numPr>
        <w:pStyle w:val="Compact"/>
      </w:pPr>
      <w:r>
        <w:rPr>
          <w:bCs/>
          <w:b/>
        </w:rPr>
        <w:t xml:space="preserve">Annual Financial Analyst Summit:</w:t>
      </w:r>
      <w:r>
        <w:t xml:space="preserve"> </w:t>
      </w:r>
      <w:r>
        <w:t xml:space="preserve">Hosted at Mumbai's iconic Taj Mahal Palace, featuring speakers from HDFC and SEBI discussing "The Future of Finance in India Mumbai."</w:t>
      </w:r>
    </w:p>
    <w:p>
      <w:pPr>
        <w:numPr>
          <w:ilvl w:val="0"/>
          <w:numId w:val="1004"/>
        </w:numPr>
        <w:pStyle w:val="Compact"/>
      </w:pPr>
      <w:r>
        <w:rPr>
          <w:bCs/>
          <w:b/>
        </w:rPr>
        <w:t xml:space="preserve">Tier-1 University Partnerships:</w:t>
      </w:r>
      <w:r>
        <w:t xml:space="preserve"> </w:t>
      </w:r>
      <w:r>
        <w:t xml:space="preserve">Collaborating with IIT Bombay, S P Jain Institute, and Narsee Monjee for Financial Analyst case competitions with Mumbai-based firms.</w:t>
      </w:r>
    </w:p>
    <w:p>
      <w:pPr>
        <w:numPr>
          <w:ilvl w:val="0"/>
          <w:numId w:val="1004"/>
        </w:numPr>
        <w:pStyle w:val="Compact"/>
      </w:pPr>
      <w:r>
        <w:rPr>
          <w:bCs/>
          <w:b/>
        </w:rPr>
        <w:t xml:space="preserve">Industry Associations:</w:t>
      </w:r>
      <w:r>
        <w:t xml:space="preserve"> </w:t>
      </w:r>
      <w:r>
        <w:t xml:space="preserve">Co-sponsoring events with the Indian Institute of Finance (IIF) in Mumbai to position our Financial Analyst role as the "gold standard" credential.</w:t>
      </w:r>
    </w:p>
    <w:bookmarkEnd w:id="25"/>
    <w:bookmarkStart w:id="26" w:name="incentive-architecture"/>
    <w:p>
      <w:pPr>
        <w:pStyle w:val="Heading3"/>
      </w:pPr>
      <w:r>
        <w:t xml:space="preserve">3. Incentive Architecture</w:t>
      </w:r>
    </w:p>
    <w:p>
      <w:pPr>
        <w:pStyle w:val="FirstParagraph"/>
      </w:pPr>
      <w:r>
        <w:t xml:space="preserve">We’ve designed Mumbai-specific benefits addressing local pain points:</w:t>
      </w:r>
    </w:p>
    <w:p>
      <w:pPr>
        <w:numPr>
          <w:ilvl w:val="0"/>
          <w:numId w:val="1005"/>
        </w:numPr>
        <w:pStyle w:val="Compact"/>
      </w:pPr>
      <w:r>
        <w:rPr>
          <w:bCs/>
          <w:b/>
        </w:rPr>
        <w:t xml:space="preserve">Mumbai Commute Solutions:</w:t>
      </w:r>
      <w:r>
        <w:t xml:space="preserve"> </w:t>
      </w:r>
      <w:r>
        <w:t xml:space="preserve">Subsidized BYD e-bikes or Uber credits for 15+km commutes (critical for Financial Analysts in Bandra/Andheri)</w:t>
      </w:r>
    </w:p>
    <w:p>
      <w:pPr>
        <w:numPr>
          <w:ilvl w:val="0"/>
          <w:numId w:val="1005"/>
        </w:numPr>
        <w:pStyle w:val="Compact"/>
      </w:pPr>
      <w:r>
        <w:rPr>
          <w:bCs/>
          <w:b/>
        </w:rPr>
        <w:t xml:space="preserve">Cultural Reintegration Package:</w:t>
      </w:r>
      <w:r>
        <w:t xml:space="preserve"> </w:t>
      </w:r>
      <w:r>
        <w:t xml:space="preserve">For NRI candidates: free Mumbai food tour with local mentorship, visa support, and Gujarati/Bengali language basics training.</w:t>
      </w:r>
    </w:p>
    <w:p>
      <w:pPr>
        <w:numPr>
          <w:ilvl w:val="0"/>
          <w:numId w:val="1005"/>
        </w:numPr>
        <w:pStyle w:val="Compact"/>
      </w:pPr>
      <w:r>
        <w:rPr>
          <w:bCs/>
          <w:b/>
        </w:rPr>
        <w:t xml:space="preserve">Financial Wellness Program:</w:t>
      </w:r>
      <w:r>
        <w:t xml:space="preserve"> </w:t>
      </w:r>
      <w:r>
        <w:t xml:space="preserve">Tailored to India Mumbai's high cost of living (e.g., 25% housing allowance for Juhu/Santacruz residents).</w:t>
      </w:r>
    </w:p>
    <w:bookmarkEnd w:id="26"/>
    <w:bookmarkEnd w:id="27"/>
    <w:bookmarkStart w:id="28" w:name="budget-allocation-mumbai-centric"/>
    <w:p>
      <w:pPr>
        <w:pStyle w:val="Heading2"/>
      </w:pPr>
      <w:r>
        <w:t xml:space="preserve">Budget Allocation (Mumbai-Centric)</w:t>
      </w:r>
    </w:p>
    <w:p>
      <w:pPr>
        <w:pStyle w:val="FirstParagraph"/>
      </w:pPr>
      <w:r>
        <w:t xml:space="preserve">Total Budget: ₹1.8 Crore (approx. $210,000 USD) allocated to maximize Mumbai ROI:</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(Mumbai Geo-targeting)</w:t>
      </w:r>
    </w:p>
    <w:p>
      <w:pPr>
        <w:pStyle w:val="BodyText"/>
      </w:pPr>
      <w:r>
        <w:t xml:space="preserve">45%</w:t>
      </w:r>
    </w:p>
    <w:p>
      <w:pPr>
        <w:pStyle w:val="BodyText"/>
      </w:pPr>
      <w:r>
        <w:t xml:space="preserve">92% of Mumbai professionals use LinkedIn for career moves (LinkedIn India 2023)</w:t>
      </w:r>
    </w:p>
    <w:p>
      <w:pPr>
        <w:pStyle w:val="BodyText"/>
      </w:pPr>
      <w:r>
        <w:t xml:space="preserve">University Partnerships</w:t>
      </w:r>
    </w:p>
    <w:p>
      <w:pPr>
        <w:pStyle w:val="BodyText"/>
      </w:pPr>
      <w:r>
        <w:rPr>
          <w:bCs/>
          <w:b/>
        </w:rPr>
        <w:t xml:space="preserve">30%</w:t>
      </w:r>
    </w:p>
    <w:p>
      <w:pPr>
        <w:pStyle w:val="BodyText"/>
      </w:pPr>
      <w:r>
        <w:t xml:space="preserve">Total</w:t>
      </w:r>
    </w:p>
    <w:p>
      <w:pPr>
        <w:pStyle w:val="BodyText"/>
      </w:pPr>
      <w:r>
        <w:t xml:space="preserve">100%</w:t>
      </w:r>
    </w:p>
    <w:bookmarkEnd w:id="28"/>
    <w:bookmarkStart w:id="29" w:name="Xb355b3e0110b9ed0f3d295e62e2414d3cd53b03"/>
    <w:p>
      <w:pPr>
        <w:pStyle w:val="Heading2"/>
      </w:pPr>
      <w:r>
        <w:t xml:space="preserve">Implementation Timeline: Mumbai-Specific Phases</w:t>
      </w:r>
    </w:p>
    <w:p>
      <w:pPr>
        <w:numPr>
          <w:ilvl w:val="0"/>
          <w:numId w:val="1006"/>
        </w:numPr>
        <w:pStyle w:val="Compact"/>
      </w:pPr>
      <w:r>
        <w:rPr>
          <w:bCs/>
          <w:b/>
        </w:rPr>
        <w:t xml:space="preserve">Months 1-3:</w:t>
      </w:r>
      <w:r>
        <w:t xml:space="preserve"> </w:t>
      </w:r>
      <w:r>
        <w:t xml:space="preserve">Launch Mumbai-exclusive "Finance Talent Fest" at Kala Ghoda; onboard 3 top universities.</w:t>
      </w:r>
    </w:p>
    <w:p>
      <w:pPr>
        <w:numPr>
          <w:ilvl w:val="0"/>
          <w:numId w:val="1006"/>
        </w:numPr>
        <w:pStyle w:val="Compact"/>
      </w:pPr>
      <w:r>
        <w:rPr>
          <w:bCs/>
          <w:b/>
        </w:rPr>
        <w:t xml:space="preserve">Months 4-9:</w:t>
      </w:r>
      <w:r>
        <w:t xml:space="preserve"> </w:t>
      </w:r>
      <w:r>
        <w:t xml:space="preserve">Execute geo-targeted ads during Mumbai's financial calendar (Budget Season, Diwali hiring push).</w:t>
      </w:r>
    </w:p>
    <w:p>
      <w:pPr>
        <w:numPr>
          <w:ilvl w:val="0"/>
          <w:numId w:val="1006"/>
        </w:numPr>
        <w:pStyle w:val="Compact"/>
      </w:pPr>
      <w:r>
        <w:rPr>
          <w:bCs/>
          <w:b/>
        </w:rPr>
        <w:t xml:space="preserve">Months 10-18:</w:t>
      </w:r>
      <w:r>
        <w:t xml:space="preserve"> </w:t>
      </w:r>
      <w:r>
        <w:t xml:space="preserve">Scale successful tactics to all Mumbai districts; measure retention via "Mumbai Financial Analyst Loyalty Index."</w:t>
      </w:r>
    </w:p>
    <w:bookmarkEnd w:id="29"/>
    <w:bookmarkStart w:id="30" w:name="evaluation-framework"/>
    <w:p>
      <w:pPr>
        <w:pStyle w:val="Heading2"/>
      </w:pPr>
      <w:r>
        <w:t xml:space="preserve">Evaluation Framework</w:t>
      </w:r>
    </w:p>
    <w:p>
      <w:pPr>
        <w:pStyle w:val="FirstParagraph"/>
      </w:pPr>
      <w:r>
        <w:t xml:space="preserve">We measure success through Mumbai-specific KPIs:</w:t>
      </w:r>
    </w:p>
    <w:p>
      <w:pPr>
        <w:numPr>
          <w:ilvl w:val="0"/>
          <w:numId w:val="1007"/>
        </w:numPr>
        <w:pStyle w:val="Compact"/>
      </w:pPr>
      <w:r>
        <w:rPr>
          <w:bCs/>
          <w:b/>
        </w:rPr>
        <w:t xml:space="preserve">Local Candidate Quality:</w:t>
      </w:r>
      <w:r>
        <w:t xml:space="preserve"> </w:t>
      </w:r>
      <w:r>
        <w:t xml:space="preserve">85% of hires must have lived in India Mumbai for &lt;1 year (reducing relocation friction).</w:t>
      </w:r>
    </w:p>
    <w:p>
      <w:pPr>
        <w:numPr>
          <w:ilvl w:val="0"/>
          <w:numId w:val="1007"/>
        </w:numPr>
        <w:pStyle w:val="Compact"/>
      </w:pPr>
      <w:r>
        <w:rPr>
          <w:bCs/>
          <w:b/>
        </w:rPr>
        <w:t xml:space="preserve">Cultural Fit Score:</w:t>
      </w:r>
      <w:r>
        <w:t xml:space="preserve"> </w:t>
      </w:r>
      <w:r>
        <w:t xml:space="preserve">Post-hire surveys tracking integration into Mumbai's finance community (e.g., "I feel connected to Mumbai's financial ecosystem").</w:t>
      </w:r>
    </w:p>
    <w:p>
      <w:pPr>
        <w:numPr>
          <w:ilvl w:val="0"/>
          <w:numId w:val="1007"/>
        </w:numPr>
        <w:pStyle w:val="Compact"/>
      </w:pPr>
      <w:r>
        <w:rPr>
          <w:bCs/>
          <w:b/>
        </w:rPr>
        <w:t xml:space="preserve">Cost Per Hire:</w:t>
      </w:r>
      <w:r>
        <w:t xml:space="preserve"> </w:t>
      </w:r>
      <w:r>
        <w:t xml:space="preserve">Targeting 22% below Mumbai industry average (₹1.85 lakhs vs. ₹2.39 lakhs).</w:t>
      </w:r>
    </w:p>
    <w:bookmarkEnd w:id="30"/>
    <w:bookmarkStart w:id="31" w:name="X3a2e75fceeb2172d60cb01cc30e5f5fe8eb3ace"/>
    <w:p>
      <w:pPr>
        <w:pStyle w:val="Heading2"/>
      </w:pPr>
      <w:r>
        <w:t xml:space="preserve">Conclusion: The Financial Analyst Imperative for India Mumbai</w:t>
      </w:r>
    </w:p>
    <w:p>
      <w:pPr>
        <w:pStyle w:val="FirstParagraph"/>
      </w:pPr>
      <w:r>
        <w:t xml:space="preserve">This Marketing Plan isn't just about filling vacancies—it's about cementing Mumbai's dominance in global finance by making the Financial Analyst role synonymous with opportunity. By embedding recruitment into Mumbai's professional DNA through hyper-localized campaigns, cultural intelligence, and community-building, we ensure every hired Financial Analyst becomes a catalyst for India Mumbai's economic ascent. The time to act is now: as Mumbai transforms from "India's Wall Street" to Asia's next financial powerhouse, our Marketing Plan positions the Financial Analyst at the heart of this revolution.</w:t>
      </w:r>
    </w:p>
    <w:p>
      <w:pPr>
        <w:pStyle w:val="BodyText"/>
      </w:pPr>
      <w:r>
        <w:rPr>
          <w:bCs/>
          <w:b/>
        </w:rPr>
        <w:t xml:space="preserve">Final Note:</w:t>
      </w:r>
      <w:r>
        <w:t xml:space="preserve"> </w:t>
      </w:r>
      <w:r>
        <w:t xml:space="preserve">This Marketing Plan represents a strategic investment in India Mumbai's financial future. Every tactic is designed to resonate with Mumbai's unique professional ecosystem, ensuring our Financial Analyst recruitment achieves not just targets, but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India Mumbai</dc:title>
  <dc:creator/>
  <dc:language>en</dc:language>
  <cp:keywords/>
  <dcterms:created xsi:type="dcterms:W3CDTF">2025-12-11T06:49:18Z</dcterms:created>
  <dcterms:modified xsi:type="dcterms:W3CDTF">2025-12-11T06:49:18Z</dcterms:modified>
</cp:coreProperties>
</file>

<file path=docProps/custom.xml><?xml version="1.0" encoding="utf-8"?>
<Properties xmlns="http://schemas.openxmlformats.org/officeDocument/2006/custom-properties" xmlns:vt="http://schemas.openxmlformats.org/officeDocument/2006/docPropsVTypes"/>
</file>