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01d37b00f9c020f8b226d9505882c32d3add3b7"/>
    <w:p>
      <w:pPr>
        <w:pStyle w:val="Heading1"/>
      </w:pPr>
      <w:r>
        <w:t xml:space="preserve">Comprehensive Marketing Plan for Recruiting a Financial Analyst in Ivory Coast Abidjan</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an exceptional Financial Analyst to support business growth within the dynamic economic landscape of Ivory Coast Abidjan. As Abidjan solidifies its position as West Africa's financial hub, this plan details how we will attract top-tier talent through localized digital campaigns, industry partnerships, and culturally attuned employer branding. The campaign targets both local Ivorian graduates and international professionals seeking opportunities in Africa's fastest-growing economy, with a focus on the critical need for Financial Analysts who understand the unique nuances of Ivory Coast Abidjan's market environment.</w:t>
      </w:r>
    </w:p>
    <w:bookmarkEnd w:id="20"/>
    <w:bookmarkStart w:id="21" w:name="X114beb5b9f3b96166ed2a232fc0824e0193ab1f"/>
    <w:p>
      <w:pPr>
        <w:pStyle w:val="Heading2"/>
      </w:pPr>
      <w:r>
        <w:t xml:space="preserve">Situation Analysis: Ivory Coast Abidjan Market Context</w:t>
      </w:r>
    </w:p>
    <w:p>
      <w:pPr>
        <w:pStyle w:val="FirstParagraph"/>
      </w:pPr>
      <w:r>
        <w:t xml:space="preserve">Ivory Coast (Côte d'Ivoire) has experienced sustained economic growth averaging 6.5% annually since 2019, with Abidjan contributing significantly through its role as the continent's third-largest financial center. The Central Bank of West African States (BCEAO) reports a 15% year-over-year increase in financial services employment, yet a critical shortage of qualified Financial Analysts persists. Local universities like Université Félix Houphouët-Boigny produce limited graduates with advanced financial modeling skills, while multinational corporations operating from Abidjan's Plateau district increasingly seek professionals adept at navigating Côte d'Ivoire's regulatory framework and emerging market dynamics.</w:t>
      </w:r>
    </w:p>
    <w:bookmarkEnd w:id="21"/>
    <w:bookmarkStart w:id="22" w:name="target-audience-identification"/>
    <w:p>
      <w:pPr>
        <w:pStyle w:val="Heading2"/>
      </w:pPr>
      <w:r>
        <w:t xml:space="preserve">Target Audience Identification</w:t>
      </w:r>
    </w:p>
    <w:p>
      <w:pPr>
        <w:pStyle w:val="FirstParagraph"/>
      </w:pPr>
      <w:r>
        <w:t xml:space="preserve">Our primary target segments include:</w:t>
      </w:r>
    </w:p>
    <w:p>
      <w:pPr>
        <w:numPr>
          <w:ilvl w:val="0"/>
          <w:numId w:val="1001"/>
        </w:numPr>
        <w:pStyle w:val="Compact"/>
      </w:pPr>
      <w:r>
        <w:rPr>
          <w:bCs/>
          <w:b/>
        </w:rPr>
        <w:t xml:space="preserve">Local Talent:</w:t>
      </w:r>
      <w:r>
        <w:t xml:space="preserve"> </w:t>
      </w:r>
      <w:r>
        <w:t xml:space="preserve">Recent MSc Finance graduates from Abidjan-based institutions with proficiency in French (required) and English (preferred), possessing foundational knowledge of Ivorian tax regulations and the West African Economic and Monetary Union (WAEMU) framework.</w:t>
      </w:r>
    </w:p>
    <w:p>
      <w:pPr>
        <w:numPr>
          <w:ilvl w:val="0"/>
          <w:numId w:val="1001"/>
        </w:numPr>
        <w:pStyle w:val="Compact"/>
      </w:pPr>
      <w:r>
        <w:rPr>
          <w:bCs/>
          <w:b/>
        </w:rPr>
        <w:t xml:space="preserve">Expatriate Professionals:</w:t>
      </w:r>
      <w:r>
        <w:t xml:space="preserve"> </w:t>
      </w:r>
      <w:r>
        <w:t xml:space="preserve">Experienced Financial Analysts with 3+ years in emerging markets, particularly Africa-focused roles, seeking career advancement opportunities with competitive compensation packages including housing allowances common in Ivory Coast Abidjan.</w:t>
      </w:r>
    </w:p>
    <w:p>
      <w:pPr>
        <w:numPr>
          <w:ilvl w:val="0"/>
          <w:numId w:val="1001"/>
        </w:numPr>
        <w:pStyle w:val="Compact"/>
      </w:pPr>
      <w:r>
        <w:rPr>
          <w:bCs/>
          <w:b/>
        </w:rPr>
        <w:t xml:space="preserve">Industry Networks:</w:t>
      </w:r>
      <w:r>
        <w:t xml:space="preserve"> </w:t>
      </w:r>
      <w:r>
        <w:t xml:space="preserve">Members of professional associations such as the Association des Ingénieurs et Scientifiques de Côte d'Ivoire (AISCI) and the West African Financial Markets Association (WAFMA), where Financial Analysts actively engage in sector-specific forums in Abidjan.</w:t>
      </w:r>
    </w:p>
    <w:bookmarkEnd w:id="22"/>
    <w:bookmarkStart w:id="23" w:name="marketing-goals-and-objectives"/>
    <w:p>
      <w:pPr>
        <w:pStyle w:val="Heading2"/>
      </w:pPr>
      <w:r>
        <w:t xml:space="preserve">Marketing Goals and Objectives</w:t>
      </w:r>
    </w:p>
    <w:p>
      <w:pPr>
        <w:pStyle w:val="FirstParagraph"/>
      </w:pPr>
      <w:r>
        <w:t xml:space="preserve">We establish the following SMART objectives for this Marketing Plan:</w:t>
      </w:r>
    </w:p>
    <w:p>
      <w:pPr>
        <w:numPr>
          <w:ilvl w:val="0"/>
          <w:numId w:val="1002"/>
        </w:numPr>
        <w:pStyle w:val="Compact"/>
      </w:pPr>
      <w:r>
        <w:rPr>
          <w:bCs/>
          <w:b/>
        </w:rPr>
        <w:t xml:space="preserve">Recruitment Target:</w:t>
      </w:r>
      <w:r>
        <w:t xml:space="preserve"> </w:t>
      </w:r>
      <w:r>
        <w:t xml:space="preserve">Secure 5 qualified Financial Analyst candidates within 90 days of campaign launch.</w:t>
      </w:r>
    </w:p>
    <w:p>
      <w:pPr>
        <w:numPr>
          <w:ilvl w:val="0"/>
          <w:numId w:val="1002"/>
        </w:numPr>
        <w:pStyle w:val="Compact"/>
      </w:pPr>
      <w:r>
        <w:rPr>
          <w:bCs/>
          <w:b/>
        </w:rPr>
        <w:t xml:space="preserve">Talent Quality:</w:t>
      </w:r>
      <w:r>
        <w:t xml:space="preserve"> </w:t>
      </w:r>
      <w:r>
        <w:t xml:space="preserve">Achieve a 90% candidate match rate against predefined competency frameworks (including financial modeling in CFA Level II curriculum, local regulatory knowledge, and French fluency).</w:t>
      </w:r>
    </w:p>
    <w:p>
      <w:pPr>
        <w:numPr>
          <w:ilvl w:val="0"/>
          <w:numId w:val="1002"/>
        </w:numPr>
        <w:pStyle w:val="Compact"/>
      </w:pPr>
      <w:r>
        <w:rPr>
          <w:bCs/>
          <w:b/>
        </w:rPr>
        <w:t xml:space="preserve">Brand Positioning:</w:t>
      </w:r>
      <w:r>
        <w:t xml:space="preserve"> </w:t>
      </w:r>
      <w:r>
        <w:t xml:space="preserve">Establish our organization as the employer of choice for Financial Analysts seeking impactful roles in Ivory Coast Abidjan through 30% increase in candidate inquiries from targeted channels.</w:t>
      </w:r>
    </w:p>
    <w:p>
      <w:pPr>
        <w:numPr>
          <w:ilvl w:val="0"/>
          <w:numId w:val="1002"/>
        </w:numPr>
        <w:pStyle w:val="Compact"/>
      </w:pPr>
      <w:r>
        <w:rPr>
          <w:bCs/>
          <w:b/>
        </w:rPr>
        <w:t xml:space="preserve">Cost Efficiency:</w:t>
      </w:r>
      <w:r>
        <w:t xml:space="preserve"> </w:t>
      </w:r>
      <w:r>
        <w:t xml:space="preserve">Maintain recruitment cost per hire below $1,200 (USD) – significantly below the regional average of $1,850 for similar roles.</w:t>
      </w:r>
    </w:p>
    <w:bookmarkEnd w:id="23"/>
    <w:bookmarkStart w:id="26" w:name="marketing-strategies-and-tactics"/>
    <w:p>
      <w:pPr>
        <w:pStyle w:val="Heading2"/>
      </w:pPr>
      <w:r>
        <w:t xml:space="preserve">Marketing Strategies and Tactics</w:t>
      </w:r>
    </w:p>
    <w:p>
      <w:pPr>
        <w:pStyle w:val="FirstParagraph"/>
      </w:pPr>
      <w:r>
        <w:t xml:space="preserve">We implement a multi-channel strategy tailored to Ivory Coast Abidjan's talent ecosystem:</w:t>
      </w:r>
    </w:p>
    <w:bookmarkStart w:id="24" w:name="digital-recruitment-campaigns"/>
    <w:p>
      <w:pPr>
        <w:pStyle w:val="Heading3"/>
      </w:pPr>
      <w:r>
        <w:t xml:space="preserve">Digital Recruitment Campaigns</w:t>
      </w:r>
    </w:p>
    <w:p>
      <w:pPr>
        <w:pStyle w:val="FirstParagraph"/>
      </w:pPr>
      <w:r>
        <w:t xml:space="preserve">Leveraging Abidjan's high smartphone penetration (78%), we deploy targeted social media ads on LinkedIn and Facebook, using French-language content highlighting:</w:t>
      </w:r>
    </w:p>
    <w:p>
      <w:pPr>
        <w:numPr>
          <w:ilvl w:val="0"/>
          <w:numId w:val="1003"/>
        </w:numPr>
        <w:pStyle w:val="Compact"/>
      </w:pPr>
      <w:r>
        <w:t xml:space="preserve">Compensation packages including tax-free allowances for expatriates and housing subsidies for local hires</w:t>
      </w:r>
    </w:p>
    <w:p>
      <w:pPr>
        <w:numPr>
          <w:ilvl w:val="0"/>
          <w:numId w:val="1003"/>
        </w:numPr>
        <w:pStyle w:val="Compact"/>
      </w:pPr>
      <w:r>
        <w:t xml:space="preserve">Cultural integration programs with Ivorian business etiquette training</w:t>
      </w:r>
    </w:p>
    <w:p>
      <w:pPr>
        <w:numPr>
          <w:ilvl w:val="0"/>
          <w:numId w:val="1003"/>
        </w:numPr>
        <w:pStyle w:val="Compact"/>
      </w:pPr>
      <w:r>
        <w:t xml:space="preserve">Professional development pathways toward becoming a certified Financial Analyst within the BCEAO framework</w:t>
      </w:r>
    </w:p>
    <w:p>
      <w:pPr>
        <w:pStyle w:val="FirstParagraph"/>
      </w:pPr>
      <w:r>
        <w:t xml:space="preserve">Strategic Partnerships in Abidjan</w:t>
      </w:r>
    </w:p>
    <w:p>
      <w:pPr>
        <w:pStyle w:val="BodyText"/>
      </w:pPr>
      <w:r>
        <w:t xml:space="preserve">Forge alliances with key Ivory Coast institutions:</w:t>
      </w:r>
    </w:p>
    <w:p>
      <w:pPr>
        <w:numPr>
          <w:ilvl w:val="0"/>
          <w:numId w:val="1004"/>
        </w:numPr>
        <w:pStyle w:val="Compact"/>
      </w:pPr>
      <w:r>
        <w:rPr>
          <w:iCs/>
          <w:i/>
        </w:rPr>
        <w:t xml:space="preserve">Campus &amp; Career Fairs:</w:t>
      </w:r>
      <w:r>
        <w:t xml:space="preserve"> </w:t>
      </w:r>
      <w:r>
        <w:t xml:space="preserve">Partner with Université Félix Houphouët-Boigny and Ecole Nationale d'Administration et de Magistrature (ENAM) for exclusive Financial Analyst recruitment events in Abidjan's academic quarter.</w:t>
      </w:r>
    </w:p>
    <w:p>
      <w:pPr>
        <w:numPr>
          <w:ilvl w:val="0"/>
          <w:numId w:val="1004"/>
        </w:numPr>
        <w:pStyle w:val="Compact"/>
      </w:pPr>
      <w:r>
        <w:rPr>
          <w:iCs/>
          <w:i/>
        </w:rPr>
        <w:t xml:space="preserve">Industry Associations:</w:t>
      </w:r>
      <w:r>
        <w:t xml:space="preserve"> </w:t>
      </w:r>
      <w:r>
        <w:t xml:space="preserve">Sponsor WAFMA conferences and the Côte d'Ivoire Finance &amp; Banking Forum to position our organization as a market leader seeking Financial Analyst talent.</w:t>
      </w:r>
    </w:p>
    <w:bookmarkEnd w:id="24"/>
    <w:bookmarkStart w:id="25" w:name="cultural-integration-marketing"/>
    <w:p>
      <w:pPr>
        <w:pStyle w:val="Heading3"/>
      </w:pPr>
      <w:r>
        <w:t xml:space="preserve">Cultural Integration Marketing</w:t>
      </w:r>
    </w:p>
    <w:p>
      <w:pPr>
        <w:pStyle w:val="FirstParagraph"/>
      </w:pPr>
      <w:r>
        <w:t xml:space="preserve">Develop localized content addressing key concerns for Financial Analyst candidates:</w:t>
      </w:r>
    </w:p>
    <w:p>
      <w:pPr>
        <w:numPr>
          <w:ilvl w:val="0"/>
          <w:numId w:val="1005"/>
        </w:numPr>
        <w:pStyle w:val="Compact"/>
      </w:pPr>
      <w:r>
        <w:t xml:space="preserve">Videos featuring current Abidjan-based Finance Managers discussing career progression paths in Ivory Coast's financial sector</w:t>
      </w:r>
    </w:p>
    <w:p>
      <w:pPr>
        <w:numPr>
          <w:ilvl w:val="0"/>
          <w:numId w:val="1005"/>
        </w:numPr>
        <w:pStyle w:val="Compact"/>
      </w:pPr>
      <w:r>
        <w:t xml:space="preserve">Email campaigns emphasizing support for cultural adaptation (e.g., "Your Success in Abidjan: Navigating Côte d'Ivoire's Business Landscape")</w:t>
      </w:r>
    </w:p>
    <w:p>
      <w:pPr>
        <w:numPr>
          <w:ilvl w:val="0"/>
          <w:numId w:val="1005"/>
        </w:numPr>
        <w:pStyle w:val="Compact"/>
      </w:pPr>
      <w:r>
        <w:t xml:space="preserve">Testimonials from expatriate Financial Analysts highlighting the city's safety, international community, and growth opportunities</w:t>
      </w:r>
    </w:p>
    <w:bookmarkEnd w:id="25"/>
    <w:bookmarkEnd w:id="26"/>
    <w:bookmarkStart w:id="27" w:name="budget-allocation-usd"/>
    <w:p>
      <w:pPr>
        <w:pStyle w:val="Heading2"/>
      </w:pPr>
      <w:r>
        <w:t xml:space="preserve">Budget Allocation (USD)</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Digital Advertising (LinkedIn/Facebook)</w:t>
      </w:r>
    </w:p>
    <w:p>
      <w:pPr>
        <w:pStyle w:val="BodyText"/>
      </w:pPr>
      <w:r>
        <w:t xml:space="preserve">$2,800</w:t>
      </w:r>
    </w:p>
    <w:p>
      <w:pPr>
        <w:pStyle w:val="BodyText"/>
      </w:pPr>
      <w:r>
        <w:t xml:space="preserve">High-precision targeting of Abidjan-based professionals with finance keywords; 75% of talent searches occur digitally in Ivory Coast</w:t>
      </w:r>
    </w:p>
    <w:p>
      <w:pPr>
        <w:pStyle w:val="BodyText"/>
      </w:pPr>
      <w:r>
        <w:t xml:space="preserve">University Partnerships &amp; Campus Events</w:t>
      </w:r>
    </w:p>
    <w:p>
      <w:pPr>
        <w:pStyle w:val="BodyText"/>
      </w:pPr>
      <w:r>
        <w:t xml:space="preserve">$1,500</w:t>
      </w:r>
    </w:p>
    <w:p>
      <w:pPr>
        <w:pStyle w:val="BodyText"/>
      </w:pPr>
      <w:r>
        <w:t xml:space="preserve">Direct access to local Financial Analyst talent pipeline with minimal cost per candidate compared to agencies</w:t>
      </w:r>
    </w:p>
    <w:p>
      <w:pPr>
        <w:pStyle w:val="BodyText"/>
      </w:pPr>
      <w:r>
        <w:t xml:space="preserve">Industry Association Sponsorships</w:t>
      </w:r>
    </w:p>
    <w:p>
      <w:pPr>
        <w:pStyle w:val="BodyText"/>
      </w:pPr>
      <w:r>
        <w:t xml:space="preserve">Total Budget: $6,250 (within 15% of target)</w:t>
      </w:r>
    </w:p>
    <w:bookmarkEnd w:id="27"/>
    <w:bookmarkStart w:id="28" w:name="implementation-timeline"/>
    <w:p>
      <w:pPr>
        <w:pStyle w:val="Heading2"/>
      </w:pPr>
      <w:r>
        <w:t xml:space="preserve">Implementation Timeline</w:t>
      </w:r>
    </w:p>
    <w:p>
      <w:pPr>
        <w:pStyle w:val="FirstParagraph"/>
      </w:pPr>
      <w:r>
        <w:rPr>
          <w:bCs/>
          <w:b/>
        </w:rPr>
        <w:t xml:space="preserve">Weeks 1-2:</w:t>
      </w:r>
      <w:r>
        <w:t xml:space="preserve"> </w:t>
      </w:r>
      <w:r>
        <w:t xml:space="preserve">Finalize partnership agreements with Abidjan universities and WAFMA; develop French/English recruitment content.</w:t>
      </w:r>
    </w:p>
    <w:p>
      <w:pPr>
        <w:pStyle w:val="BodyText"/>
      </w:pPr>
      <w:r>
        <w:rPr>
          <w:bCs/>
          <w:b/>
        </w:rPr>
        <w:t xml:space="preserve">Weeks 3-5:</w:t>
      </w:r>
      <w:r>
        <w:t xml:space="preserve"> </w:t>
      </w:r>
      <w:r>
        <w:t xml:space="preserve">Launch digital campaigns; host first campus event at Université Félix Houphouët-Boigny in Plateau district.</w:t>
      </w:r>
    </w:p>
    <w:p>
      <w:pPr>
        <w:pStyle w:val="BodyText"/>
      </w:pPr>
      <w:r>
        <w:rPr>
          <w:bCs/>
          <w:b/>
        </w:rPr>
        <w:t xml:space="preserve">Weeks 6-8:</w:t>
      </w:r>
      <w:r>
        <w:t xml:space="preserve"> </w:t>
      </w:r>
      <w:r>
        <w:t xml:space="preserve">Sponsor WAFMA conference in Abidjan; conduct targeted interviews with shortlisted candidates.</w:t>
      </w:r>
    </w:p>
    <w:p>
      <w:pPr>
        <w:pStyle w:val="BodyText"/>
      </w:pPr>
      <w:r>
        <w:rPr>
          <w:bCs/>
          <w:b/>
        </w:rPr>
        <w:t xml:space="preserve">Week 9:</w:t>
      </w:r>
      <w:r>
        <w:t xml:space="preserve"> </w:t>
      </w:r>
      <w:r>
        <w:t xml:space="preserve">Finalize hire and onboard new Financial Analyst, initiating cultural integration program.</w:t>
      </w:r>
    </w:p>
    <w:bookmarkEnd w:id="28"/>
    <w:bookmarkStart w:id="29" w:name="evaluation-and-control-mechanisms"/>
    <w:p>
      <w:pPr>
        <w:pStyle w:val="Heading2"/>
      </w:pPr>
      <w:r>
        <w:t xml:space="preserve">Evaluation and Control Mechanisms</w:t>
      </w:r>
    </w:p>
    <w:p>
      <w:pPr>
        <w:pStyle w:val="FirstParagraph"/>
      </w:pPr>
      <w:r>
        <w:t xml:space="preserve">We measure success through:</w:t>
      </w:r>
    </w:p>
    <w:p>
      <w:pPr>
        <w:numPr>
          <w:ilvl w:val="0"/>
          <w:numId w:val="1006"/>
        </w:numPr>
        <w:pStyle w:val="Compact"/>
      </w:pPr>
      <w:r>
        <w:rPr>
          <w:iCs/>
          <w:i/>
        </w:rPr>
        <w:t xml:space="preserve">Metrics Dashboard:</w:t>
      </w:r>
      <w:r>
        <w:t xml:space="preserve"> </w:t>
      </w:r>
      <w:r>
        <w:t xml:space="preserve">Real-time tracking of candidate sources (e.g., 65% from digital channels, 30% from campus events)</w:t>
      </w:r>
    </w:p>
    <w:p>
      <w:pPr>
        <w:numPr>
          <w:ilvl w:val="0"/>
          <w:numId w:val="1006"/>
        </w:numPr>
        <w:pStyle w:val="Compact"/>
      </w:pPr>
      <w:r>
        <w:rPr>
          <w:iCs/>
          <w:i/>
        </w:rPr>
        <w:t xml:space="preserve">Quality Assessment:</w:t>
      </w:r>
      <w:r>
        <w:t xml:space="preserve"> </w:t>
      </w:r>
      <w:r>
        <w:t xml:space="preserve">Post-hire competency reviews against the predefined Financial Analyst framework within 90 days</w:t>
      </w:r>
    </w:p>
    <w:p>
      <w:pPr>
        <w:numPr>
          <w:ilvl w:val="0"/>
          <w:numId w:val="1006"/>
        </w:numPr>
        <w:pStyle w:val="Compact"/>
      </w:pPr>
      <w:r>
        <w:rPr>
          <w:iCs/>
          <w:i/>
        </w:rPr>
        <w:t xml:space="preserve">Cost Per Hire Analysis:</w:t>
      </w:r>
      <w:r>
        <w:t xml:space="preserve"> </w:t>
      </w:r>
      <w:r>
        <w:t xml:space="preserve">Monthly reconciliation against budget with quarterly optimization</w:t>
      </w:r>
    </w:p>
    <w:p>
      <w:pPr>
        <w:pStyle w:val="FirstParagraph"/>
      </w:pPr>
      <w:r>
        <w:t xml:space="preserve">This Marketing Plan specifically addresses the unique challenges of recruiting a Financial Analyst in Ivory Coast Abidjan by acknowledging the city's position as Africa's premier financial hub outside South Africa, its regulatory complexity under WAEMU, and the cultural expectations of both local and international talent. By embedding our recruitment strategy within Abidjan's economic ecosystem – from the Plateau business district to university campuses – we ensure this Financial Analyst role attracts candidates who not only possess technical expertise but also understand how to drive value within Ivory Coast's evolving financial landscape.</w:t>
      </w:r>
    </w:p>
    <w:bookmarkEnd w:id="29"/>
    <w:bookmarkStart w:id="30" w:name="conclusion"/>
    <w:p>
      <w:pPr>
        <w:pStyle w:val="Heading2"/>
      </w:pPr>
      <w:r>
        <w:t xml:space="preserve">Conclusion</w:t>
      </w:r>
    </w:p>
    <w:p>
      <w:pPr>
        <w:pStyle w:val="FirstParagraph"/>
      </w:pPr>
      <w:r>
        <w:t xml:space="preserve">This Marketing Plan positions our organization as a forward-thinking employer committed to building high-caliber Financial Analyst capabilities in the heart of West Africa. By implementing this culturally intelligent recruitment strategy, we will secure talent that understands the intricacies of Ivory Coast Abidjan's market – from navigating BCEAO regulations to capitalizing on Côte d'Ivoire's 2023-2030 economic diversification plan. The success of this initiative directly supports our strategic growth objectives in a region where Financial Analysts are increasingly critical to navigating complex investment opportunities and driving sustainable business expansion. This isn't merely a recruitment campaign; it's an investment in the future of finance within Ivory Coast Abidjan.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Ivory Coast Abidjan</dc:title>
  <dc:creator/>
  <dc:language>en</dc:language>
  <cp:keywords/>
  <dcterms:created xsi:type="dcterms:W3CDTF">2026-07-23T11:39:29Z</dcterms:created>
  <dcterms:modified xsi:type="dcterms:W3CDTF">2026-07-23T11:39:29Z</dcterms:modified>
</cp:coreProperties>
</file>

<file path=docProps/custom.xml><?xml version="1.0" encoding="utf-8"?>
<Properties xmlns="http://schemas.openxmlformats.org/officeDocument/2006/custom-properties" xmlns:vt="http://schemas.openxmlformats.org/officeDocument/2006/docPropsVTypes"/>
</file>