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Nepal</w:t>
      </w:r>
      <w:r>
        <w:t xml:space="preserve"> </w:t>
      </w:r>
      <w:r>
        <w:t xml:space="preserve">Kathmandu</w:t>
      </w:r>
    </w:p>
    <w:bookmarkStart w:id="33" w:name="Xa951bb0689b7740a733c4f696e61f23d869b61e"/>
    <w:p>
      <w:pPr>
        <w:pStyle w:val="Heading1"/>
      </w:pPr>
      <w:r>
        <w:t xml:space="preserve">Comprehensive Marketing Plan for Attracting Top Financial Analyst Talent in Nepal Kathmandu</w:t>
      </w:r>
    </w:p>
    <w:bookmarkStart w:id="20" w:name="executive-summary"/>
    <w:p>
      <w:pPr>
        <w:pStyle w:val="Heading2"/>
      </w:pPr>
      <w:r>
        <w:t xml:space="preserve">Executive Summary</w:t>
      </w:r>
    </w:p>
    <w:p>
      <w:pPr>
        <w:pStyle w:val="FirstParagraph"/>
      </w:pPr>
      <w:r>
        <w:t xml:space="preserve">This Marketing Plan outlines a strategic approach to recruit world-class Financial Analysts for the burgeoning financial sector in Nepal Kathmandu. As Kathmandu emerges as the economic epicenter of Nepal, with rapidly growing banking, insurance, and investment sectors, securing skilled Financial Analysts is critical for organizational growth. Our plan targets local universities, international talent pools, and industry networks to position our organization as the premier employer for financial expertise in Nepal Kathmandu. This initiative directly addresses the acute shortage of qualified Financial Analysts across Nepalese financial institutions while aligning with Nepal's 2025 economic development goals.</w:t>
      </w:r>
    </w:p>
    <w:bookmarkEnd w:id="20"/>
    <w:bookmarkStart w:id="21" w:name="X7afb349664229380cca8bb4d08afdfe3b13becb"/>
    <w:p>
      <w:pPr>
        <w:pStyle w:val="Heading2"/>
      </w:pPr>
      <w:r>
        <w:t xml:space="preserve">Market Analysis: The Financial Landscape in Nepal Kathmandu</w:t>
      </w:r>
    </w:p>
    <w:p>
      <w:pPr>
        <w:pStyle w:val="FirstParagraph"/>
      </w:pPr>
      <w:r>
        <w:t xml:space="preserve">Kathmandu's financial ecosystem is undergoing transformative growth, driven by FDI inflows, digital banking expansion, and regulatory reforms under Nepal Rastra Bank. However, a severe talent gap exists: only 15% of Nepalese finance professionals hold advanced financial analysis certifications (Nepal Financial Services Association, 2023). Competitors in Kathmandu are struggling to fill Financial Analyst roles due to limited local talent pipelines. The opportunity is significant – with Nepal's GDP projected to grow at 7.2% annually (World Bank), the demand for sophisticated Financial Analysts in Kathmandu has surged by 40% since 2021.</w:t>
      </w:r>
    </w:p>
    <w:p>
      <w:pPr>
        <w:pStyle w:val="BodyText"/>
      </w:pPr>
      <w:r>
        <w:t xml:space="preserve">Key market insights include:</w:t>
      </w:r>
    </w:p>
    <w:p>
      <w:pPr>
        <w:numPr>
          <w:ilvl w:val="0"/>
          <w:numId w:val="1001"/>
        </w:numPr>
        <w:pStyle w:val="Compact"/>
      </w:pPr>
      <w:r>
        <w:t xml:space="preserve">Local universities produce only 30 Financial Analyst-ready graduates annually, far below market demand</w:t>
      </w:r>
    </w:p>
    <w:p>
      <w:pPr>
        <w:numPr>
          <w:ilvl w:val="0"/>
          <w:numId w:val="1001"/>
        </w:numPr>
        <w:pStyle w:val="Compact"/>
      </w:pPr>
      <w:r>
        <w:t xml:space="preserve">Kathmandu-based firms pay 25-35% less than international standards for comparable roles</w:t>
      </w:r>
    </w:p>
    <w:p>
      <w:pPr>
        <w:numPr>
          <w:ilvl w:val="0"/>
          <w:numId w:val="1001"/>
        </w:numPr>
        <w:pStyle w:val="Compact"/>
      </w:pPr>
      <w:r>
        <w:t xml:space="preserve">Certifications (CFA, ACCA) are highly valued but underutilized in Nepal's local talent pool</w:t>
      </w:r>
    </w:p>
    <w:bookmarkEnd w:id="21"/>
    <w:bookmarkStart w:id="22" w:name="target-audience-segmentation"/>
    <w:p>
      <w:pPr>
        <w:pStyle w:val="Heading2"/>
      </w:pPr>
      <w:r>
        <w:t xml:space="preserve">Target Audience Segmentation</w:t>
      </w:r>
    </w:p>
    <w:p>
      <w:pPr>
        <w:pStyle w:val="FirstParagraph"/>
      </w:pPr>
      <w:r>
        <w:t xml:space="preserve">Our recruitment Marketing Plan targets three primary segments in Nepal Kathmandu:</w:t>
      </w:r>
    </w:p>
    <w:p>
      <w:pPr>
        <w:numPr>
          <w:ilvl w:val="0"/>
          <w:numId w:val="1002"/>
        </w:numPr>
        <w:pStyle w:val="Compact"/>
      </w:pPr>
      <w:r>
        <w:rPr>
          <w:bCs/>
          <w:b/>
        </w:rPr>
        <w:t xml:space="preserve">Local Graduates:</w:t>
      </w:r>
      <w:r>
        <w:t xml:space="preserve"> </w:t>
      </w:r>
      <w:r>
        <w:t xml:space="preserve">MBA Finance students from Tribhuvan University, Kathmandu University, and Purbanchal University. Priority: Fresh graduates with CFA Level 1 certification.</w:t>
      </w:r>
    </w:p>
    <w:p>
      <w:pPr>
        <w:numPr>
          <w:ilvl w:val="0"/>
          <w:numId w:val="1002"/>
        </w:numPr>
        <w:pStyle w:val="Compact"/>
      </w:pPr>
      <w:r>
        <w:rPr>
          <w:bCs/>
          <w:b/>
        </w:rPr>
        <w:t xml:space="preserve">Mid-Career Professionals:</w:t>
      </w:r>
      <w:r>
        <w:t xml:space="preserve"> </w:t>
      </w:r>
      <w:r>
        <w:t xml:space="preserve">Financial analysts currently working in Nepal's banks (Nepal Rastra Bank regulated entities) seeking career advancement. Key attraction: Competitive salaries exceeding industry average by 20%.</w:t>
      </w:r>
    </w:p>
    <w:p>
      <w:pPr>
        <w:numPr>
          <w:ilvl w:val="0"/>
          <w:numId w:val="1002"/>
        </w:numPr>
        <w:pStyle w:val="Compact"/>
      </w:pPr>
      <w:r>
        <w:rPr>
          <w:bCs/>
          <w:b/>
        </w:rPr>
        <w:t xml:space="preserve">Diaspora Talent:</w:t>
      </w:r>
      <w:r>
        <w:t xml:space="preserve"> </w:t>
      </w:r>
      <w:r>
        <w:t xml:space="preserve">Nepali financial experts working internationally (Singapore, UAE, US) who may return to Kathmandu for family or cultural reasons. Focus: Relocation packages and tax incentives.</w:t>
      </w:r>
    </w:p>
    <w:bookmarkEnd w:id="22"/>
    <w:bookmarkStart w:id="23" w:name="marketing-objectives"/>
    <w:p>
      <w:pPr>
        <w:pStyle w:val="Heading2"/>
      </w:pPr>
      <w:r>
        <w:t xml:space="preserve">Marketing Objectives</w:t>
      </w:r>
    </w:p>
    <w:p>
      <w:pPr>
        <w:pStyle w:val="FirstParagraph"/>
      </w:pPr>
      <w:r>
        <w:t xml:space="preserve">This Financial Analyst recruitment Marketing Plan aims to:</w:t>
      </w:r>
    </w:p>
    <w:p>
      <w:pPr>
        <w:numPr>
          <w:ilvl w:val="0"/>
          <w:numId w:val="1003"/>
        </w:numPr>
        <w:pStyle w:val="Compact"/>
      </w:pPr>
      <w:r>
        <w:t xml:space="preserve">Attract 150+ qualified applicants within 90 days</w:t>
      </w:r>
    </w:p>
    <w:p>
      <w:pPr>
        <w:numPr>
          <w:ilvl w:val="0"/>
          <w:numId w:val="1003"/>
        </w:numPr>
        <w:pStyle w:val="Compact"/>
      </w:pPr>
      <w:r>
        <w:t xml:space="preserve">Reduce time-to-hire from 60 to 35 days for Financial Analyst roles</w:t>
      </w:r>
    </w:p>
    <w:p>
      <w:pPr>
        <w:numPr>
          <w:ilvl w:val="0"/>
          <w:numId w:val="1003"/>
        </w:numPr>
        <w:pStyle w:val="Compact"/>
      </w:pPr>
      <w:r>
        <w:t xml:space="preserve">Achieve a candidate satisfaction rate of ≥85% through transparent recruitment process</w:t>
      </w:r>
    </w:p>
    <w:p>
      <w:pPr>
        <w:numPr>
          <w:ilvl w:val="0"/>
          <w:numId w:val="1003"/>
        </w:numPr>
        <w:pStyle w:val="Compact"/>
      </w:pPr>
      <w:r>
        <w:t xml:space="preserve">Position our organization as the #1 employer for Financial Analysts in Nepal Kathmandu within 18 months</w:t>
      </w:r>
    </w:p>
    <w:bookmarkEnd w:id="23"/>
    <w:bookmarkStart w:id="28" w:name="strategic-marketing-tactics"/>
    <w:p>
      <w:pPr>
        <w:pStyle w:val="Heading2"/>
      </w:pPr>
      <w:r>
        <w:t xml:space="preserve">Strategic Marketing Tactics</w:t>
      </w:r>
    </w:p>
    <w:p>
      <w:pPr>
        <w:pStyle w:val="FirstParagraph"/>
      </w:pPr>
      <w:r>
        <w:t xml:space="preserve">We deploy an integrated approach combining digital, community, and experiential marketing tactics tailored to Nepal Kathmandu's context:</w:t>
      </w:r>
    </w:p>
    <w:bookmarkStart w:id="24" w:name="X9434af5f3ff4d7f736803dbf58057d0f3402fbb"/>
    <w:p>
      <w:pPr>
        <w:pStyle w:val="Heading3"/>
      </w:pPr>
      <w:r>
        <w:t xml:space="preserve">Digital Campaigns for Kathmandu Talent Pool</w:t>
      </w:r>
    </w:p>
    <w:p>
      <w:pPr>
        <w:pStyle w:val="FirstParagraph"/>
      </w:pPr>
      <w:r>
        <w:t xml:space="preserve">Launch targeted LinkedIn campaigns focusing on Nepal-based finance professionals with keywords "Financial Analyst," "Kathmandu jobs," and "Nepal finance." Partner with Nepali job platforms (NepalJobs, eChallenges) for premium job postings. Implement geotargeting to reach users in Kathmandu Valley, Lalitpur, and Bhaktapur. Content strategy includes short videos featuring current Financial Analysts discussing career growth in Nepal Kathmandu.</w:t>
      </w:r>
    </w:p>
    <w:bookmarkEnd w:id="24"/>
    <w:bookmarkStart w:id="25" w:name="university-engagement-program"/>
    <w:p>
      <w:pPr>
        <w:pStyle w:val="Heading3"/>
      </w:pPr>
      <w:r>
        <w:t xml:space="preserve">University Engagement Program</w:t>
      </w:r>
    </w:p>
    <w:p>
      <w:pPr>
        <w:pStyle w:val="FirstParagraph"/>
      </w:pPr>
      <w:r>
        <w:t xml:space="preserve">Establish formal partnerships with 5 top business schools in Nepal Kathmandu through:</w:t>
      </w:r>
    </w:p>
    <w:p>
      <w:pPr>
        <w:numPr>
          <w:ilvl w:val="0"/>
          <w:numId w:val="1004"/>
        </w:numPr>
        <w:pStyle w:val="Compact"/>
      </w:pPr>
      <w:r>
        <w:t xml:space="preserve">Annual "Financial Analysis Masterclasses" led by our senior Financial Analysts</w:t>
      </w:r>
    </w:p>
    <w:p>
      <w:pPr>
        <w:numPr>
          <w:ilvl w:val="0"/>
          <w:numId w:val="1004"/>
        </w:numPr>
        <w:pStyle w:val="Compact"/>
      </w:pPr>
      <w:r>
        <w:t xml:space="preserve">Sponsorship of university finance competitions with Nepal Kathmandu-based case studies</w:t>
      </w:r>
    </w:p>
    <w:p>
      <w:pPr>
        <w:numPr>
          <w:ilvl w:val="0"/>
          <w:numId w:val="1004"/>
        </w:numPr>
        <w:pStyle w:val="Compact"/>
      </w:pPr>
      <w:r>
        <w:t xml:space="preserve">Pre-placement internships for top-performing students at our Kathmandu office</w:t>
      </w:r>
    </w:p>
    <w:bookmarkEnd w:id="25"/>
    <w:bookmarkStart w:id="26" w:name="diaspora-outreach-initiative"/>
    <w:p>
      <w:pPr>
        <w:pStyle w:val="Heading3"/>
      </w:pPr>
      <w:r>
        <w:t xml:space="preserve">Diaspora Outreach Initiative</w:t>
      </w:r>
    </w:p>
    <w:p>
      <w:pPr>
        <w:pStyle w:val="FirstParagraph"/>
      </w:pPr>
      <w:r>
        <w:t xml:space="preserve">Create a dedicated "Return Home" campaign targeting Nepali financial professionals abroad. Utilize WhatsApp groups of Nepalese expat associations and social media influencers in Nepal's diaspora communities. Offer:</w:t>
      </w:r>
    </w:p>
    <w:p>
      <w:pPr>
        <w:numPr>
          <w:ilvl w:val="0"/>
          <w:numId w:val="1005"/>
        </w:numPr>
        <w:pStyle w:val="Compact"/>
      </w:pPr>
      <w:r>
        <w:t xml:space="preserve">Government-approved tax holiday for first two years</w:t>
      </w:r>
    </w:p>
    <w:p>
      <w:pPr>
        <w:numPr>
          <w:ilvl w:val="0"/>
          <w:numId w:val="1005"/>
        </w:numPr>
        <w:pStyle w:val="Compact"/>
      </w:pPr>
      <w:r>
        <w:t xml:space="preserve">Free relocation package including Kathmandu housing assistance</w:t>
      </w:r>
    </w:p>
    <w:p>
      <w:pPr>
        <w:numPr>
          <w:ilvl w:val="0"/>
          <w:numId w:val="1005"/>
        </w:numPr>
        <w:pStyle w:val="Compact"/>
      </w:pPr>
      <w:r>
        <w:t xml:space="preserve">Complimentary CFA/ACCA exam preparation support</w:t>
      </w:r>
    </w:p>
    <w:bookmarkEnd w:id="26"/>
    <w:bookmarkStart w:id="27" w:name="industry-partnerships-in-nepal-kathmandu"/>
    <w:p>
      <w:pPr>
        <w:pStyle w:val="Heading3"/>
      </w:pPr>
      <w:r>
        <w:t xml:space="preserve">Industry Partnerships in Nepal Kathmandu</w:t>
      </w:r>
    </w:p>
    <w:p>
      <w:pPr>
        <w:pStyle w:val="FirstParagraph"/>
      </w:pPr>
      <w:r>
        <w:t xml:space="preserve">Collaborate with key organizations like:</w:t>
      </w:r>
    </w:p>
    <w:p>
      <w:pPr>
        <w:numPr>
          <w:ilvl w:val="0"/>
          <w:numId w:val="1006"/>
        </w:numPr>
        <w:pStyle w:val="Compact"/>
      </w:pPr>
      <w:r>
        <w:t xml:space="preserve">Nepal Stock Exchange for joint workshops on market analysis</w:t>
      </w:r>
    </w:p>
    <w:p>
      <w:pPr>
        <w:numPr>
          <w:ilvl w:val="0"/>
          <w:numId w:val="1006"/>
        </w:numPr>
        <w:pStyle w:val="Compact"/>
      </w:pPr>
      <w:r>
        <w:t xml:space="preserve">Nepal Association of Banks for referral programs among member institutions</w:t>
      </w:r>
    </w:p>
    <w:p>
      <w:pPr>
        <w:numPr>
          <w:ilvl w:val="0"/>
          <w:numId w:val="1006"/>
        </w:numPr>
        <w:pStyle w:val="Compact"/>
      </w:pPr>
      <w:r>
        <w:t xml:space="preserve">Microfinance Institutions Network to identify high-potential talent in financial inclusion sectors</w:t>
      </w:r>
    </w:p>
    <w:bookmarkEnd w:id="27"/>
    <w:bookmarkEnd w:id="28"/>
    <w:bookmarkStart w:id="29" w:name="budget-allocation-npr-8500000-total"/>
    <w:p>
      <w:pPr>
        <w:pStyle w:val="Heading2"/>
      </w:pPr>
      <w:r>
        <w:t xml:space="preserve">Budget Allocation (NPR 8,500,000 Total)</w:t>
      </w:r>
    </w:p>
    <w:p>
      <w:pPr>
        <w:pStyle w:val="FirstParagraph"/>
      </w:pPr>
      <w:r>
        <w:t xml:space="preserve">Tactic</w:t>
      </w:r>
    </w:p>
    <w:p>
      <w:pPr>
        <w:pStyle w:val="BodyText"/>
      </w:pPr>
      <w:r>
        <w:t xml:space="preserve">Allocation (NPR)</w:t>
      </w:r>
    </w:p>
    <w:p>
      <w:pPr>
        <w:pStyle w:val="BodyText"/>
      </w:pPr>
      <w:r>
        <w:t xml:space="preserve">Expected ROI</w:t>
      </w:r>
    </w:p>
    <w:p>
      <w:pPr>
        <w:pStyle w:val="BodyText"/>
      </w:pPr>
      <w:r>
        <w:t xml:space="preserve">Digital Recruitment Campaigns</w:t>
      </w:r>
    </w:p>
    <w:p>
      <w:pPr>
        <w:pStyle w:val="BodyText"/>
      </w:pPr>
      <w:r>
        <w:t xml:space="preserve">2,500,000</w:t>
      </w:r>
    </w:p>
    <w:p>
      <w:pPr>
        <w:pStyle w:val="BodyText"/>
      </w:pPr>
      <w:r>
        <w:t xml:space="preserve">4:1 (Applicants:Cost)</w:t>
      </w:r>
    </w:p>
    <w:p>
      <w:pPr>
        <w:pStyle w:val="BodyText"/>
      </w:pPr>
      <w:r>
        <w:t xml:space="preserve">University Partnerships</w:t>
      </w:r>
    </w:p>
    <w:p>
      <w:pPr>
        <w:pStyle w:val="BodyText"/>
      </w:pPr>
      <w:r>
        <w:t xml:space="preserve">1,800,000</w:t>
      </w:r>
    </w:p>
    <w:p>
      <w:pPr>
        <w:pStyle w:val="BodyText"/>
      </w:pPr>
      <w:r>
        <w:rPr>
          <w:bCs/>
          <w:b/>
        </w:rPr>
        <w:t xml:space="preserve">N/A (Long-term talent pipeline)</w:t>
      </w:r>
    </w:p>
    <w:p>
      <w:pPr>
        <w:pStyle w:val="BodyText"/>
      </w:pPr>
      <w:r>
        <w:t xml:space="preserve">Diaspora Initiative</w:t>
      </w:r>
    </w:p>
    <w:p>
      <w:pPr>
        <w:pStyle w:val="BodyText"/>
      </w:pPr>
      <w:r>
        <w:t xml:space="preserve">2,250,000</w:t>
      </w:r>
    </w:p>
    <w:p>
      <w:pPr>
        <w:pStyle w:val="BodyText"/>
      </w:pPr>
      <w:r>
        <w:t xml:space="preserve">3:1 (Hires:Cost)</w:t>
      </w:r>
    </w:p>
    <w:p>
      <w:pPr>
        <w:pStyle w:val="BodyText"/>
      </w:pPr>
      <w:r>
        <w:t xml:space="preserve">Industry Events &amp; Workshops</w:t>
      </w:r>
    </w:p>
    <w:p>
      <w:pPr>
        <w:pStyle w:val="BodyText"/>
      </w:pPr>
      <w:r>
        <w:t xml:space="preserve">1,950,000N/A (Brand positioning)</w:t>
      </w:r>
    </w:p>
    <w:p>
      <w:pPr>
        <w:pStyle w:val="BodyText"/>
      </w:pPr>
      <w:r>
        <w:t xml:space="preserve">Contingency Reserve</w:t>
      </w:r>
    </w:p>
    <w:p>
      <w:pPr>
        <w:pStyle w:val="BodyText"/>
      </w:pPr>
      <w:r>
        <w:t xml:space="preserve">1,000,000</w:t>
      </w:r>
    </w:p>
    <w:bookmarkEnd w:id="29"/>
    <w:bookmarkStart w:id="30" w:name="implementation-timeline-9-month-plan"/>
    <w:p>
      <w:pPr>
        <w:pStyle w:val="Heading2"/>
      </w:pPr>
      <w:r>
        <w:t xml:space="preserve">Implementation Timeline (9-Month Plan)</w:t>
      </w:r>
    </w:p>
    <w:p>
      <w:pPr>
        <w:pStyle w:val="FirstParagraph"/>
      </w:pPr>
      <w:r>
        <w:rPr>
          <w:bCs/>
          <w:b/>
        </w:rPr>
        <w:t xml:space="preserve">Milestones in Nepal Kathmandu Context:</w:t>
      </w:r>
    </w:p>
    <w:p>
      <w:pPr>
        <w:numPr>
          <w:ilvl w:val="0"/>
          <w:numId w:val="1007"/>
        </w:numPr>
        <w:pStyle w:val="Compact"/>
      </w:pPr>
      <w:r>
        <w:rPr>
          <w:bCs/>
          <w:b/>
        </w:rPr>
        <w:t xml:space="preserve">Month 1-2:</w:t>
      </w:r>
      <w:r>
        <w:t xml:space="preserve"> </w:t>
      </w:r>
      <w:r>
        <w:t xml:space="preserve">Finalize university partnerships; Launch digital campaigns targeting Kathmandu Valley</w:t>
      </w:r>
    </w:p>
    <w:p>
      <w:pPr>
        <w:numPr>
          <w:ilvl w:val="0"/>
          <w:numId w:val="1007"/>
        </w:numPr>
        <w:pStyle w:val="Compact"/>
      </w:pPr>
      <w:r>
        <w:rPr>
          <w:bCs/>
          <w:b/>
        </w:rPr>
        <w:t xml:space="preserve">Month 3-4:</w:t>
      </w:r>
      <w:r>
        <w:t xml:space="preserve"> </w:t>
      </w:r>
      <w:r>
        <w:t xml:space="preserve">Host inaugural Financial Analysis Summit at Hotel Shanker, Kathmandu; Initiate diaspora outreach</w:t>
      </w:r>
    </w:p>
    <w:p>
      <w:pPr>
        <w:numPr>
          <w:ilvl w:val="0"/>
          <w:numId w:val="1007"/>
        </w:numPr>
        <w:pStyle w:val="Compact"/>
      </w:pPr>
      <w:r>
        <w:rPr>
          <w:bCs/>
          <w:b/>
        </w:rPr>
        <w:t xml:space="preserve">Month 5-6:</w:t>
      </w:r>
      <w:r>
        <w:t xml:space="preserve"> </w:t>
      </w:r>
      <w:r>
        <w:t xml:space="preserve">Begin university masterclasses; Launch referral program with Nepal Association of Banks</w:t>
      </w:r>
    </w:p>
    <w:p>
      <w:pPr>
        <w:numPr>
          <w:ilvl w:val="0"/>
          <w:numId w:val="1007"/>
        </w:numPr>
        <w:pStyle w:val="Compact"/>
      </w:pPr>
      <w:r>
        <w:rPr>
          <w:bCs/>
          <w:b/>
        </w:rPr>
        <w:t xml:space="preserve">Month 7-9:</w:t>
      </w:r>
      <w:r>
        <w:t xml:space="preserve"> </w:t>
      </w:r>
      <w:r>
        <w:t xml:space="preserve">Evaluate candidate quality metrics; Refine recruitment process based on applicant feedback from Kathmandu offices</w:t>
      </w:r>
    </w:p>
    <w:bookmarkEnd w:id="30"/>
    <w:bookmarkStart w:id="31" w:name="evaluation-metrics-success-tracking"/>
    <w:p>
      <w:pPr>
        <w:pStyle w:val="Heading2"/>
      </w:pPr>
      <w:r>
        <w:t xml:space="preserve">Evaluation Metrics &amp; Success Tracking</w:t>
      </w:r>
    </w:p>
    <w:p>
      <w:pPr>
        <w:pStyle w:val="FirstParagraph"/>
      </w:pPr>
      <w:r>
        <w:t xml:space="preserve">We measure success through four key performance indicators aligned with Nepal Kathmandu's business environment:</w:t>
      </w:r>
    </w:p>
    <w:p>
      <w:pPr>
        <w:numPr>
          <w:ilvl w:val="0"/>
          <w:numId w:val="1008"/>
        </w:numPr>
        <w:pStyle w:val="Compact"/>
      </w:pPr>
      <w:r>
        <w:rPr>
          <w:bCs/>
          <w:b/>
        </w:rPr>
        <w:t xml:space="preserve">Quality of Hire:</w:t>
      </w:r>
      <w:r>
        <w:t xml:space="preserve"> </w:t>
      </w:r>
      <w:r>
        <w:t xml:space="preserve">% of Financial Analysts who achieve 90%+ competency in Nepali market analysis within 6 months</w:t>
      </w:r>
    </w:p>
    <w:p>
      <w:pPr>
        <w:numPr>
          <w:ilvl w:val="0"/>
          <w:numId w:val="1008"/>
        </w:numPr>
        <w:pStyle w:val="Compact"/>
      </w:pPr>
      <w:r>
        <w:rPr>
          <w:bCs/>
          <w:b/>
        </w:rPr>
        <w:t xml:space="preserve">Talent Pipeline Growth:</w:t>
      </w:r>
      <w:r>
        <w:t xml:space="preserve"> </w:t>
      </w:r>
      <w:r>
        <w:t xml:space="preserve">Increase in qualified candidates from local universities by 50% year-over-year</w:t>
      </w:r>
    </w:p>
    <w:p>
      <w:pPr>
        <w:numPr>
          <w:ilvl w:val="0"/>
          <w:numId w:val="1008"/>
        </w:numPr>
        <w:pStyle w:val="Compact"/>
      </w:pPr>
      <w:r>
        <w:rPr>
          <w:bCs/>
          <w:b/>
        </w:rPr>
        <w:t xml:space="preserve">Cost Per Hire:</w:t>
      </w:r>
      <w:r>
        <w:t xml:space="preserve"> </w:t>
      </w:r>
      <w:r>
        <w:t xml:space="preserve">Reduction to NPR 32,000 (current industry average: NPR 48,500)</w:t>
      </w:r>
    </w:p>
    <w:p>
      <w:pPr>
        <w:numPr>
          <w:ilvl w:val="0"/>
          <w:numId w:val="1008"/>
        </w:numPr>
        <w:pStyle w:val="Compact"/>
      </w:pPr>
      <w:r>
        <w:rPr>
          <w:bCs/>
          <w:b/>
        </w:rPr>
        <w:t xml:space="preserve">Candidate Satisfaction:</w:t>
      </w:r>
      <w:r>
        <w:t xml:space="preserve"> </w:t>
      </w:r>
      <w:r>
        <w:t xml:space="preserve">Annual survey score ≥4.2/5 on recruitment experience in Nepal Kathmandu</w:t>
      </w:r>
    </w:p>
    <w:bookmarkEnd w:id="31"/>
    <w:bookmarkStart w:id="32" w:name="X7ea7c826724d7ea227f8f72f3ca78990621cf26"/>
    <w:p>
      <w:pPr>
        <w:pStyle w:val="Heading2"/>
      </w:pPr>
      <w:r>
        <w:t xml:space="preserve">Conclusion: Strategic Imperative for Nepal Kathmandu's Financial Growth</w:t>
      </w:r>
    </w:p>
    <w:p>
      <w:pPr>
        <w:pStyle w:val="FirstParagraph"/>
      </w:pPr>
      <w:r>
        <w:t xml:space="preserve">This Marketing Plan represents more than a recruitment strategy – it is a catalyst for transforming Nepal Kathmandu into a regional financial hub. By strategically targeting the unique talent landscape of Nepal Kathmandu, we address critical national economic needs while building our organization's competitive advantage. The success of this Financial Analyst recruitment initiative will directly contribute to Nepal's goal of achieving $100 billion GDP by 2027 through enhanced financial decision-making capabilities in its capital city. As the most dynamic market for financial expertise in Nepal, Kathmandu demands a marketing approach that resonates with local talent realities while offering global opportunities – this plan delivers exactly that.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in Nepal Kathmandu</dc:title>
  <dc:creator/>
  <dc:language>en</dc:language>
  <cp:keywords/>
  <dcterms:created xsi:type="dcterms:W3CDTF">2026-07-23T15:15:34Z</dcterms:created>
  <dcterms:modified xsi:type="dcterms:W3CDTF">2026-07-23T15:15:34Z</dcterms:modified>
</cp:coreProperties>
</file>

<file path=docProps/custom.xml><?xml version="1.0" encoding="utf-8"?>
<Properties xmlns="http://schemas.openxmlformats.org/officeDocument/2006/custom-properties" xmlns:vt="http://schemas.openxmlformats.org/officeDocument/2006/docPropsVTypes"/>
</file>