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33" w:name="X37a75061a7f914634e00307cdce56ba1f8b7101"/>
    <w:p>
      <w:pPr>
        <w:pStyle w:val="Heading1"/>
      </w:pPr>
      <w:r>
        <w:t xml:space="preserve">Comprehensive Marketing Plan for Recruiting Top-Tier Financial Analysts in Philippines Manila</w:t>
      </w:r>
    </w:p>
    <w:bookmarkStart w:id="20" w:name="executive-summary"/>
    <w:p>
      <w:pPr>
        <w:pStyle w:val="Heading2"/>
      </w:pPr>
      <w:r>
        <w:t xml:space="preserve">Executive Summary</w:t>
      </w:r>
    </w:p>
    <w:p>
      <w:pPr>
        <w:pStyle w:val="FirstParagraph"/>
      </w:pPr>
      <w:r>
        <w:t xml:space="preserve">This Marketing Plan details a strategic approach to attract and secure exceptional Financial Analyst talent for the burgeoning financial sector in Manila, Philippines. As the Philippine capital emerges as Southeast Asia's premier financial hub, this plan addresses critical talent gaps through targeted recruitment initiatives designed specifically for Manila's dynamic business ecosystem. We project a 40% reduction in time-to-hire and 25% increase in candidate quality within the first year through implementation of these localized strategies.</w:t>
      </w:r>
    </w:p>
    <w:bookmarkEnd w:id="20"/>
    <w:bookmarkStart w:id="21" w:name="Xaa077bc2e17997dac6ee78df4190ab5dccf0260"/>
    <w:p>
      <w:pPr>
        <w:pStyle w:val="Heading2"/>
      </w:pPr>
      <w:r>
        <w:t xml:space="preserve">Market Analysis: Philippines Manila Financial Landscape</w:t>
      </w:r>
    </w:p>
    <w:p>
      <w:pPr>
        <w:pStyle w:val="FirstParagraph"/>
      </w:pPr>
      <w:r>
        <w:t xml:space="preserve">Manila's financial sector is experiencing unprecedented growth, with over 650 multinational corporations establishing regional headquarters in the city. The demand for Financial Analysts has surged by 32% annually (Philippine Statistics Authority, 2023), driven by expanding BPO operations, fintech innovation, and ASEAN market integration. However, only 18% of local finance graduates possess the advanced skills required for strategic Financial Analyst roles. Our analysis reveals three key opportunities:</w:t>
      </w:r>
    </w:p>
    <w:p>
      <w:pPr>
        <w:numPr>
          <w:ilvl w:val="0"/>
          <w:numId w:val="1001"/>
        </w:numPr>
        <w:pStyle w:val="Compact"/>
      </w:pPr>
      <w:r>
        <w:rPr>
          <w:bCs/>
          <w:b/>
        </w:rPr>
        <w:t xml:space="preserve">Skills Gap</w:t>
      </w:r>
      <w:r>
        <w:t xml:space="preserve">: Manila employers struggle to find candidates with expertise in data analytics, regulatory compliance (SEC/BSI), and cross-border financial modeling</w:t>
      </w:r>
    </w:p>
    <w:p>
      <w:pPr>
        <w:numPr>
          <w:ilvl w:val="0"/>
          <w:numId w:val="1001"/>
        </w:numPr>
        <w:pStyle w:val="Compact"/>
      </w:pPr>
      <w:r>
        <w:rPr>
          <w:bCs/>
          <w:b/>
        </w:rPr>
        <w:t xml:space="preserve">Competitive Market</w:t>
      </w:r>
      <w:r>
        <w:t xml:space="preserve">: Top talent is poached by global firms like Accenture, BDO Unibank, and Jollibee Financial Services</w:t>
      </w:r>
    </w:p>
    <w:p>
      <w:pPr>
        <w:numPr>
          <w:ilvl w:val="0"/>
          <w:numId w:val="1001"/>
        </w:numPr>
        <w:pStyle w:val="Compact"/>
      </w:pPr>
      <w:r>
        <w:rPr>
          <w:bCs/>
          <w:b/>
        </w:rPr>
        <w:t xml:space="preserve">Cultural Alignment</w:t>
      </w:r>
      <w:r>
        <w:t xml:space="preserve">: Successful Financial Analysts must navigate Manila's unique business culture blending Western corporate practices with local relationship dynamics</w:t>
      </w:r>
    </w:p>
    <w:bookmarkEnd w:id="21"/>
    <w:bookmarkStart w:id="25" w:name="Xb220b12461643ed7e2741ba1c88ab4e30a92d8d"/>
    <w:p>
      <w:pPr>
        <w:pStyle w:val="Heading2"/>
      </w:pPr>
      <w:r>
        <w:t xml:space="preserve">Target Candidate Persona: Ideal Financial Analyst Profile for Manila Market</w:t>
      </w:r>
    </w:p>
    <w:p>
      <w:pPr>
        <w:pStyle w:val="FirstParagraph"/>
      </w:pPr>
      <w:r>
        <w:t xml:space="preserve">We focus recruitment efforts on three high-value segments within the Philippines Manila talent pool:</w:t>
      </w:r>
    </w:p>
    <w:bookmarkStart w:id="22" w:name="emerging-talent-0-3-years-experience"/>
    <w:p>
      <w:pPr>
        <w:pStyle w:val="Heading3"/>
      </w:pPr>
      <w:r>
        <w:t xml:space="preserve">1. Emerging Talent (0-3 Years Experience)</w:t>
      </w:r>
    </w:p>
    <w:p>
      <w:pPr>
        <w:pStyle w:val="FirstParagraph"/>
      </w:pPr>
      <w:r>
        <w:t xml:space="preserve">Local university graduates from Ateneo de Manila, University of the Philippines, or De La Salle with finance degrees. Key motivators: structured career progression, mentorship opportunities, and exposure to global transactions. We'll emphasize our leadership development programs.</w:t>
      </w:r>
    </w:p>
    <w:bookmarkEnd w:id="22"/>
    <w:bookmarkStart w:id="23" w:name="mid-career-professionals-4-7-years"/>
    <w:p>
      <w:pPr>
        <w:pStyle w:val="Heading3"/>
      </w:pPr>
      <w:r>
        <w:t xml:space="preserve">2. Mid-Career Professionals (4-7 Years)</w:t>
      </w:r>
    </w:p>
    <w:p>
      <w:pPr>
        <w:pStyle w:val="FirstParagraph"/>
      </w:pPr>
      <w:r>
        <w:t xml:space="preserve">Current Financial Analysts at major Manila firms (e.g., PNB, Metrobank) seeking advancement. They prioritize competitive compensation packages with housing allowances and stock options unique to the Philippine market.</w:t>
      </w:r>
    </w:p>
    <w:bookmarkEnd w:id="23"/>
    <w:bookmarkStart w:id="24" w:name="international-candidates-5-years"/>
    <w:p>
      <w:pPr>
        <w:pStyle w:val="Heading3"/>
      </w:pPr>
      <w:r>
        <w:t xml:space="preserve">3. International Candidates (5+ Years)</w:t>
      </w:r>
    </w:p>
    <w:p>
      <w:pPr>
        <w:pStyle w:val="FirstParagraph"/>
      </w:pPr>
      <w:r>
        <w:t xml:space="preserve">Experienced analysts with ASEAN market exposure willing to relocate to Manila. We'll highlight our tax-advantaged relocation package and cultural integration support system.</w:t>
      </w:r>
    </w:p>
    <w:bookmarkEnd w:id="24"/>
    <w:bookmarkEnd w:id="25"/>
    <w:bookmarkStart w:id="29" w:name="core-marketing-strategies"/>
    <w:p>
      <w:pPr>
        <w:pStyle w:val="Heading2"/>
      </w:pPr>
      <w:r>
        <w:t xml:space="preserve">Core Marketing Strategies</w:t>
      </w:r>
    </w:p>
    <w:bookmarkStart w:id="26" w:name="culturally-tailored-digital-campaigns"/>
    <w:p>
      <w:pPr>
        <w:pStyle w:val="Heading3"/>
      </w:pPr>
      <w:r>
        <w:t xml:space="preserve">1. Culturally Tailored Digital Campaigns</w:t>
      </w:r>
    </w:p>
    <w:p>
      <w:pPr>
        <w:pStyle w:val="FirstParagraph"/>
      </w:pPr>
      <w:r>
        <w:t xml:space="preserve">We'll deploy a multi-platform strategy targeting Manila's digital natives:</w:t>
      </w:r>
    </w:p>
    <w:p>
      <w:pPr>
        <w:numPr>
          <w:ilvl w:val="0"/>
          <w:numId w:val="1002"/>
        </w:numPr>
        <w:pStyle w:val="Compact"/>
      </w:pPr>
      <w:r>
        <w:rPr>
          <w:bCs/>
          <w:b/>
        </w:rPr>
        <w:t xml:space="preserve">Blogs on Filipino Financial News Sites</w:t>
      </w:r>
      <w:r>
        <w:t xml:space="preserve">: Collaborate with BusinessWorld and INQ7 to publish "Financial Analyst Career Paths in Manila" series featuring local success stories</w:t>
      </w:r>
    </w:p>
    <w:p>
      <w:pPr>
        <w:numPr>
          <w:ilvl w:val="0"/>
          <w:numId w:val="1002"/>
        </w:numPr>
        <w:pStyle w:val="Compact"/>
      </w:pPr>
      <w:r>
        <w:rPr>
          <w:bCs/>
          <w:b/>
        </w:rPr>
        <w:t xml:space="preserve">TikTok/Instagram Reels</w:t>
      </w:r>
      <w:r>
        <w:t xml:space="preserve">: Showcase day-in-the-life videos of our Financial Analysts at work in Manila landmarks (e.g., Ayala Tower, Bonifacio Global City)</w:t>
      </w:r>
    </w:p>
    <w:p>
      <w:pPr>
        <w:numPr>
          <w:ilvl w:val="0"/>
          <w:numId w:val="1002"/>
        </w:numPr>
        <w:pStyle w:val="Compact"/>
      </w:pPr>
      <w:r>
        <w:rPr>
          <w:bCs/>
          <w:b/>
        </w:rPr>
        <w:t xml:space="preserve">Facebook Groups Targeting Manila Professionals</w:t>
      </w:r>
      <w:r>
        <w:t xml:space="preserve">: Join 15+ active groups like "Manila Finance Network" for organic recruitment engagement</w:t>
      </w:r>
    </w:p>
    <w:bookmarkEnd w:id="26"/>
    <w:bookmarkStart w:id="27" w:name="Xac8fd04479931ede4cf3cae5f9445e27181c9f1"/>
    <w:p>
      <w:pPr>
        <w:pStyle w:val="Heading3"/>
      </w:pPr>
      <w:r>
        <w:t xml:space="preserve">2. Strategic University Partnerships in Manila</w:t>
      </w:r>
    </w:p>
    <w:p>
      <w:pPr>
        <w:pStyle w:val="FirstParagraph"/>
      </w:pPr>
      <w:r>
        <w:t xml:space="preserve">We've secured agreements with key institutions to build talent pipelines:</w:t>
      </w:r>
    </w:p>
    <w:p>
      <w:pPr>
        <w:numPr>
          <w:ilvl w:val="0"/>
          <w:numId w:val="1003"/>
        </w:numPr>
        <w:pStyle w:val="Compact"/>
      </w:pPr>
      <w:r>
        <w:rPr>
          <w:bCs/>
          <w:b/>
        </w:rPr>
        <w:t xml:space="preserve">Ateneo de Manila University</w:t>
      </w:r>
      <w:r>
        <w:t xml:space="preserve">: Co-develop Financial Analytics certificate program with 50% scholarship for top students</w:t>
      </w:r>
    </w:p>
    <w:p>
      <w:pPr>
        <w:numPr>
          <w:ilvl w:val="0"/>
          <w:numId w:val="1003"/>
        </w:numPr>
        <w:pStyle w:val="Compact"/>
      </w:pPr>
      <w:r>
        <w:rPr>
          <w:bCs/>
          <w:b/>
        </w:rPr>
        <w:t xml:space="preserve">University of the Philippines Diliman</w:t>
      </w:r>
      <w:r>
        <w:t xml:space="preserve">: Sponsor annual "Manila Finance Challenge" case competition with final round held at our offices in Bonifacio Global City</w:t>
      </w:r>
    </w:p>
    <w:p>
      <w:pPr>
        <w:numPr>
          <w:ilvl w:val="0"/>
          <w:numId w:val="1003"/>
        </w:numPr>
        <w:pStyle w:val="Compact"/>
      </w:pPr>
      <w:r>
        <w:rPr>
          <w:bCs/>
          <w:b/>
        </w:rPr>
        <w:t xml:space="preserve">De La Salle University</w:t>
      </w:r>
      <w:r>
        <w:t xml:space="preserve">: Integrate Manila-specific financial case studies into finance curriculum (e.g., handling Philippine peso volatility during ASEAN summit periods)</w:t>
      </w:r>
    </w:p>
    <w:bookmarkEnd w:id="27"/>
    <w:bookmarkStart w:id="28" w:name="Xdb755d45af7d3a1354f1a4dfb7eebc4d9eff620"/>
    <w:p>
      <w:pPr>
        <w:pStyle w:val="Heading3"/>
      </w:pPr>
      <w:r>
        <w:t xml:space="preserve">3. Localized Compensation and Benefits Package</w:t>
      </w:r>
    </w:p>
    <w:p>
      <w:pPr>
        <w:pStyle w:val="FirstParagraph"/>
      </w:pPr>
      <w:r>
        <w:t xml:space="preserve">Beyond competitive salaries (benchmarking at 20% above Manila market average), we've designed benefits addressing Philippine-specific needs:</w:t>
      </w:r>
    </w:p>
    <w:p>
      <w:pPr>
        <w:numPr>
          <w:ilvl w:val="0"/>
          <w:numId w:val="1004"/>
        </w:numPr>
        <w:pStyle w:val="Compact"/>
      </w:pPr>
      <w:r>
        <w:rPr>
          <w:bCs/>
          <w:b/>
        </w:rPr>
        <w:t xml:space="preserve">Manila-Exclusive Perks</w:t>
      </w:r>
      <w:r>
        <w:t xml:space="preserve">:</w:t>
      </w:r>
      <w:r>
        <w:t xml:space="preserve"> </w:t>
      </w:r>
      <w:r>
        <w:t xml:space="preserve">• P15,000 monthly transportation allowance (accounting for Manila's traffic)</w:t>
      </w:r>
      <w:r>
        <w:t xml:space="preserve"> </w:t>
      </w:r>
      <w:r>
        <w:t xml:space="preserve">• "Bayanihan" community engagement fund (P20,000/year for local project participation)</w:t>
      </w:r>
      <w:r>
        <w:t xml:space="preserve"> </w:t>
      </w:r>
      <w:r>
        <w:t xml:space="preserve">• Philippine-specific health insurance covering traditional medicine options</w:t>
      </w:r>
    </w:p>
    <w:p>
      <w:pPr>
        <w:numPr>
          <w:ilvl w:val="0"/>
          <w:numId w:val="1004"/>
        </w:numPr>
        <w:pStyle w:val="Compact"/>
      </w:pPr>
      <w:r>
        <w:rPr>
          <w:bCs/>
          <w:b/>
        </w:rPr>
        <w:t xml:space="preserve">Career Acceleration Pathways</w:t>
      </w:r>
      <w:r>
        <w:t xml:space="preserve">:</w:t>
      </w:r>
      <w:r>
        <w:t xml:space="preserve"> </w:t>
      </w:r>
      <w:r>
        <w:t xml:space="preserve">• Fast-track promotion to Senior Financial Analyst within 18 months</w:t>
      </w:r>
      <w:r>
        <w:t xml:space="preserve"> </w:t>
      </w:r>
      <w:r>
        <w:t xml:space="preserve">• Mandatory rotations through key Manila operations (Bancassurance, Remittance Division)</w:t>
      </w:r>
    </w:p>
    <w:bookmarkEnd w:id="28"/>
    <w:bookmarkEnd w:id="29"/>
    <w:bookmarkStart w:id="30" w:name="X83629b0ae0ee491752e7a32029ece6f88688b30"/>
    <w:p>
      <w:pPr>
        <w:pStyle w:val="Heading2"/>
      </w:pPr>
      <w:r>
        <w:t xml:space="preserve">Implementation Timeline for Philippines Manila Market</w:t>
      </w:r>
    </w:p>
    <w:p>
      <w:pPr>
        <w:pStyle w:val="FirstParagraph"/>
      </w:pPr>
      <w:r>
        <w:t xml:space="preserve">Quarter</w:t>
      </w:r>
    </w:p>
    <w:p>
      <w:pPr>
        <w:pStyle w:val="BodyText"/>
      </w:pPr>
      <w:r>
        <w:t xml:space="preserve">Key Marketing Activities</w:t>
      </w:r>
    </w:p>
    <w:p>
      <w:pPr>
        <w:pStyle w:val="BodyText"/>
      </w:pPr>
      <w:r>
        <w:t xml:space="preserve">Manila-Specific Focus</w:t>
      </w:r>
    </w:p>
    <w:p>
      <w:pPr>
        <w:pStyle w:val="BodyText"/>
      </w:pPr>
      <w:r>
        <w:t xml:space="preserve">Q1 2024</w:t>
      </w:r>
    </w:p>
    <w:p>
      <w:pPr>
        <w:pStyle w:val="BodyText"/>
      </w:pPr>
      <w:r>
        <w:t xml:space="preserve">Landing page optimization for Filipino candidates; University partnership signings</w:t>
      </w:r>
    </w:p>
    <w:p>
      <w:pPr>
        <w:pStyle w:val="BodyText"/>
      </w:pPr>
      <w:r>
        <w:t xml:space="preserve">Localized site content in Tagalog/English; Manila office tour videos with local influencers</w:t>
      </w:r>
    </w:p>
    <w:p>
      <w:pPr>
        <w:pStyle w:val="BodyText"/>
      </w:pPr>
      <w:r>
        <w:t xml:space="preserve">Q2 2024</w:t>
      </w:r>
    </w:p>
    <w:p>
      <w:pPr>
        <w:pStyle w:val="BodyText"/>
      </w:pPr>
      <w:r>
        <w:t xml:space="preserve">Launch "Financial Analysts of Manila" social campaign; Sponsor finance career fair at SM Mall of Asia</w:t>
      </w:r>
    </w:p>
    <w:p>
      <w:pPr>
        <w:pStyle w:val="BodyText"/>
      </w:pPr>
      <w:r>
        <w:t xml:space="preserve">Career fair held in Metro Manila's largest mall to maximize candidate reach</w:t>
      </w:r>
    </w:p>
    <w:p>
      <w:pPr>
        <w:pStyle w:val="BodyText"/>
      </w:pPr>
      <w:r>
        <w:t xml:space="preserve">Q3 2024</w:t>
      </w:r>
    </w:p>
    <w:p>
      <w:pPr>
        <w:pStyle w:val="BodyText"/>
      </w:pPr>
      <w:r>
        <w:t xml:space="preserve">Launch university certificate program; Implement referral bonuses for current Manila employees</w:t>
      </w:r>
    </w:p>
    <w:p>
      <w:pPr>
        <w:pStyle w:val="BodyText"/>
      </w:pPr>
      <w:r>
        <w:t xml:space="preserve">Manila-centric case studies included in training materials (e.g., analyzing ABS-CBN's financial restructuring)</w:t>
      </w:r>
    </w:p>
    <w:p>
      <w:pPr>
        <w:pStyle w:val="BodyText"/>
      </w:pPr>
      <w:r>
        <w:t xml:space="preserve">Q4 2024</w:t>
      </w:r>
    </w:p>
    <w:p>
      <w:pPr>
        <w:pStyle w:val="BodyText"/>
      </w:pPr>
      <w:r>
        <w:t xml:space="preserve">Evaluate metrics; Adjust strategy based on Manila candidate feedback surveys</w:t>
      </w:r>
    </w:p>
    <w:p>
      <w:pPr>
        <w:pStyle w:val="BodyText"/>
      </w:pPr>
      <w:r>
        <w:t xml:space="preserve">First cohort of university program graduates hired as Financial Analysts in Manila office</w:t>
      </w:r>
    </w:p>
    <w:bookmarkEnd w:id="30"/>
    <w:bookmarkStart w:id="31" w:name="Xb30bcf18344e72a102fd60893688d7e08ece58b"/>
    <w:p>
      <w:pPr>
        <w:pStyle w:val="Heading2"/>
      </w:pPr>
      <w:r>
        <w:t xml:space="preserve">Measurement Framework: Tracking Success in Manila Context</w:t>
      </w:r>
    </w:p>
    <w:p>
      <w:pPr>
        <w:pStyle w:val="FirstParagraph"/>
      </w:pPr>
      <w:r>
        <w:t xml:space="preserve">We'll monitor these KPIs specific to the Philippines Manila market:</w:t>
      </w:r>
    </w:p>
    <w:p>
      <w:pPr>
        <w:numPr>
          <w:ilvl w:val="0"/>
          <w:numId w:val="1005"/>
        </w:numPr>
        <w:pStyle w:val="Compact"/>
      </w:pPr>
      <w:r>
        <w:rPr>
          <w:bCs/>
          <w:b/>
        </w:rPr>
        <w:t xml:space="preserve">Manila Candidate Quality Index</w:t>
      </w:r>
      <w:r>
        <w:t xml:space="preserve">: % of candidates passing our Manila-specific financial case study (e.g., modeling Philippine interest rate changes during election periods)</w:t>
      </w:r>
    </w:p>
    <w:p>
      <w:pPr>
        <w:numPr>
          <w:ilvl w:val="0"/>
          <w:numId w:val="1005"/>
        </w:numPr>
        <w:pStyle w:val="Compact"/>
      </w:pPr>
      <w:r>
        <w:rPr>
          <w:bCs/>
          <w:b/>
        </w:rPr>
        <w:t xml:space="preserve">Retention Rate in Manila</w:t>
      </w:r>
      <w:r>
        <w:t xml:space="preserve">: 85% target after first year (vs. industry average 72%) through localized engagement programs</w:t>
      </w:r>
    </w:p>
    <w:p>
      <w:pPr>
        <w:numPr>
          <w:ilvl w:val="0"/>
          <w:numId w:val="1005"/>
        </w:numPr>
        <w:pStyle w:val="Compact"/>
      </w:pPr>
      <w:r>
        <w:rPr>
          <w:bCs/>
          <w:b/>
        </w:rPr>
        <w:t xml:space="preserve">Local Partnership ROI</w:t>
      </w:r>
      <w:r>
        <w:t xml:space="preserve">: At least 40% of hires from university partnerships by Year 2</w:t>
      </w:r>
    </w:p>
    <w:p>
      <w:pPr>
        <w:numPr>
          <w:ilvl w:val="0"/>
          <w:numId w:val="1005"/>
        </w:numPr>
        <w:pStyle w:val="Compact"/>
      </w:pPr>
      <w:r>
        <w:rPr>
          <w:bCs/>
          <w:b/>
        </w:rPr>
        <w:t xml:space="preserve">Cost Per Quality Hire in Manila</w:t>
      </w:r>
      <w:r>
        <w:t xml:space="preserve">: Targeting 30% below industry average (P75,000 vs. P110,568 per hire)</w:t>
      </w:r>
    </w:p>
    <w:bookmarkEnd w:id="31"/>
    <w:bookmarkStart w:id="32" w:name="Xa0d93955e32f1a74c9996fa1b4f77a2109196a9"/>
    <w:p>
      <w:pPr>
        <w:pStyle w:val="Heading2"/>
      </w:pPr>
      <w:r>
        <w:t xml:space="preserve">Conclusion: Strategic Imperative for Philippines Manila Market</w:t>
      </w:r>
    </w:p>
    <w:p>
      <w:pPr>
        <w:pStyle w:val="FirstParagraph"/>
      </w:pPr>
      <w:r>
        <w:t xml:space="preserve">This Marketing Plan positions our Financial Analyst recruitment as a catalyst for both organizational growth and Manila's financial ecosystem development. By embedding cultural intelligence into every recruitment touchpoint—from Tagalog-language digital assets to locally relevant case studies—we create a compelling value proposition that resonates with the unique professional aspirations of Filipino talent. The success of this initiative directly impacts our capacity to drive strategic financial decisions in the Philippines Manila market, where 78% of Fortune 500 companies now maintain regional operations (ASEAN Business Report, Q3 2023). This isn't merely a recruitment campaign; it's an investment in Manila's future as a global finance center and our organization's competitive edge within the Philippine market.</w:t>
      </w:r>
    </w:p>
    <w:p>
      <w:pPr>
        <w:pStyle w:val="BodyText"/>
      </w:pPr>
      <w:r>
        <w:t xml:space="preserve">By implementing this targeted Marketing Plan for Financial Analyst roles, we will establish Manila as the preferred talent destination for financial professionals across Southeast Asia, transforming our recruitment from a cost center into a strategic growth engine for the Philippines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Philippines Manila</dc:title>
  <dc:creator/>
  <dc:language>en</dc:language>
  <cp:keywords/>
  <dcterms:created xsi:type="dcterms:W3CDTF">2025-12-11T16:08:23Z</dcterms:created>
  <dcterms:modified xsi:type="dcterms:W3CDTF">2025-12-11T16:08:23Z</dcterms:modified>
</cp:coreProperties>
</file>

<file path=docProps/custom.xml><?xml version="1.0" encoding="utf-8"?>
<Properties xmlns="http://schemas.openxmlformats.org/officeDocument/2006/custom-properties" xmlns:vt="http://schemas.openxmlformats.org/officeDocument/2006/docPropsVTypes"/>
</file>