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15b97fd49817977f04b5c153aca412cc7c66c86"/>
    <w:p>
      <w:pPr>
        <w:pStyle w:val="Heading1"/>
      </w:pPr>
      <w:r>
        <w:t xml:space="preserve">Marketing Plan for Recruiting Top-Tier Financial Analysts in South Africa Johannesburg</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Financial Analysts for the Johannesburg market. As South Africa's economic hub, Johannesburg demands exceptional financial talent to navigate complex markets, regulatory landscapes, and growth opportunities. This plan addresses the critical shortage of specialized Financial Analysts in South Africa Johannesburg by implementing targeted recruitment strategies that align with local industry needs and global best practices. Our goal is to fill 15 Financial Analyst positions within six months through a differentiated employer branding campaign that emphasizes career progression, competitive compensation, and Johannesburg's unique professional ecosystem.</w:t>
      </w:r>
    </w:p>
    <w:bookmarkEnd w:id="20"/>
    <w:bookmarkStart w:id="21" w:name="X63d63656965f72112878176775c34fdae202287"/>
    <w:p>
      <w:pPr>
        <w:pStyle w:val="Heading2"/>
      </w:pPr>
      <w:r>
        <w:t xml:space="preserve">Market Analysis: Financial Analyst Demand in Johannesburg</w:t>
      </w:r>
    </w:p>
    <w:p>
      <w:pPr>
        <w:pStyle w:val="FirstParagraph"/>
      </w:pPr>
      <w:r>
        <w:t xml:space="preserve">Johannesburg serves as the financial nerve center of South Africa and sub-Saharan Africa, hosting 70% of the country's major banks, investment firms, and corporate headquarters. According to recent reports by PwC South Africa, there is a 35% year-on-year increase in demand for Financial Analysts across Johannesburg-based institutions due to regulatory changes (e.g., FICA compliance), digital transformation in finance departments, and expanding ESG reporting requirements. However, the talent pool remains constrained—only 28% of local candidates possess the advanced skills required for strategic financial analysis roles, creating a significant opportunity for employers who can offer compelling value propositions.</w:t>
      </w:r>
    </w:p>
    <w:p>
      <w:pPr>
        <w:pStyle w:val="BodyText"/>
      </w:pPr>
      <w:r>
        <w:t xml:space="preserve">Key competitors like Absa, Standard Bank, and Discovery Health are aggressively recruiting Financial Analysts but often focus solely on technical skills. This has created an opening for our organization to differentiate through a holistic employer brand that addresses Johannesburg professionals' unique aspirations: competitive remuneration (with 25% above market rate), accelerated career paths in Africa's top financial city, and meaningful work within South Africa Johannesburg's dynamic economic environment.</w:t>
      </w:r>
    </w:p>
    <w:bookmarkEnd w:id="21"/>
    <w:bookmarkStart w:id="22" w:name="target-candidate-persona"/>
    <w:p>
      <w:pPr>
        <w:pStyle w:val="Heading2"/>
      </w:pPr>
      <w:r>
        <w:t xml:space="preserve">Target Candidate Persona</w:t>
      </w:r>
    </w:p>
    <w:p>
      <w:pPr>
        <w:pStyle w:val="FirstParagraph"/>
      </w:pPr>
      <w:r>
        <w:t xml:space="preserve">We are targeting mid-career Financial Analysts with 3-7 years of experience who: (1) Are based in or willing to relocate to Johannesburg; (2) Hold CFA/ACCA qualifications or equivalent; (3) Possess expertise in financial modeling, data analytics, and South African regulatory frameworks; and (4) Seek professional growth within a rapidly expanding regional organization. Crucially, these candidates prioritize employer culture—82% of Johannesburg-based finance professionals cite "career development opportunities" as more important than salary alone (LinkedIn Talent Solutions 2023).</w:t>
      </w:r>
    </w:p>
    <w:bookmarkEnd w:id="22"/>
    <w:bookmarkStart w:id="26" w:name="marketing-strategies-implementation"/>
    <w:p>
      <w:pPr>
        <w:pStyle w:val="Heading2"/>
      </w:pPr>
      <w:r>
        <w:t xml:space="preserve">Marketing Strategies &amp; Implementation</w:t>
      </w:r>
    </w:p>
    <w:bookmarkStart w:id="23" w:name="Xea132b198b807652354212b9eec58c4dd9c1a86"/>
    <w:p>
      <w:pPr>
        <w:pStyle w:val="Heading3"/>
      </w:pPr>
      <w:r>
        <w:t xml:space="preserve">1. Employer Branding Campaign: "Shape Africa's Financial Future from Johannesburg"</w:t>
      </w:r>
    </w:p>
    <w:p>
      <w:pPr>
        <w:pStyle w:val="FirstParagraph"/>
      </w:pPr>
      <w:r>
        <w:t xml:space="preserve">We will develop a dedicated campaign highlighting our organization as the premier employer for Financial Analysts in South Africa Johannesburg. This includes:</w:t>
      </w:r>
    </w:p>
    <w:p>
      <w:pPr>
        <w:numPr>
          <w:ilvl w:val="0"/>
          <w:numId w:val="1001"/>
        </w:numPr>
        <w:pStyle w:val="Compact"/>
      </w:pPr>
      <w:r>
        <w:rPr>
          <w:bCs/>
          <w:b/>
        </w:rPr>
        <w:t xml:space="preserve">Video Testimonials:</w:t>
      </w:r>
      <w:r>
        <w:t xml:space="preserve"> </w:t>
      </w:r>
      <w:r>
        <w:t xml:space="preserve">Short films featuring current Johannesburg-based Financial Analysts discussing career growth, mentorship, and work-life balance in the city.</w:t>
      </w:r>
    </w:p>
    <w:p>
      <w:pPr>
        <w:numPr>
          <w:ilvl w:val="0"/>
          <w:numId w:val="1001"/>
        </w:numPr>
        <w:pStyle w:val="Compact"/>
      </w:pPr>
      <w:r>
        <w:rPr>
          <w:bCs/>
          <w:b/>
        </w:rPr>
        <w:t xml:space="preserve">Social Media Focus:</w:t>
      </w:r>
      <w:r>
        <w:t xml:space="preserve"> </w:t>
      </w:r>
      <w:r>
        <w:t xml:space="preserve">Targeted LinkedIn campaigns using keywords "Financial Analyst Johannesburg" with job posts reaching 250,000+ finance professionals in South Africa. We'll leverage local influencers like @JohannesburgFinance on Twitter.</w:t>
      </w:r>
    </w:p>
    <w:p>
      <w:pPr>
        <w:numPr>
          <w:ilvl w:val="0"/>
          <w:numId w:val="1001"/>
        </w:numPr>
        <w:pStyle w:val="Compact"/>
      </w:pPr>
      <w:r>
        <w:rPr>
          <w:bCs/>
          <w:b/>
        </w:rPr>
        <w:t xml:space="preserve">Local Partnerships:</w:t>
      </w:r>
      <w:r>
        <w:t xml:space="preserve"> </w:t>
      </w:r>
      <w:r>
        <w:t xml:space="preserve">Collaborating with universities (Wits Business School, University of Johannesburg) and industry bodies (SAICA) for campus recruitment drives and exclusive networking events in Johannesburg.</w:t>
      </w:r>
    </w:p>
    <w:bookmarkEnd w:id="23"/>
    <w:bookmarkStart w:id="24" w:name="strategic-talent-sourcing"/>
    <w:p>
      <w:pPr>
        <w:pStyle w:val="Heading3"/>
      </w:pPr>
      <w:r>
        <w:t xml:space="preserve">2. Strategic Talent Sourcing</w:t>
      </w:r>
    </w:p>
    <w:p>
      <w:pPr>
        <w:pStyle w:val="FirstParagraph"/>
      </w:pPr>
      <w:r>
        <w:t xml:space="preserve">A multi-channel approach ensures comprehensive coverage:</w:t>
      </w:r>
    </w:p>
    <w:p>
      <w:pPr>
        <w:numPr>
          <w:ilvl w:val="0"/>
          <w:numId w:val="1002"/>
        </w:numPr>
        <w:pStyle w:val="Compact"/>
      </w:pPr>
      <w:r>
        <w:rPr>
          <w:bCs/>
          <w:b/>
        </w:rPr>
        <w:t xml:space="preserve">Niche Job Boards:</w:t>
      </w:r>
      <w:r>
        <w:t xml:space="preserve"> </w:t>
      </w:r>
      <w:r>
        <w:t xml:space="preserve">Prioritizing placements on South Africa-specific platforms (Jobstreet.co.za, CareerJunction) with enhanced visibility through paid promotions targeting "Financial Analyst" searches in Johannesburg.</w:t>
      </w:r>
    </w:p>
    <w:p>
      <w:pPr>
        <w:numPr>
          <w:ilvl w:val="0"/>
          <w:numId w:val="1002"/>
        </w:numPr>
        <w:pStyle w:val="Compact"/>
      </w:pPr>
      <w:r>
        <w:rPr>
          <w:bCs/>
          <w:b/>
        </w:rPr>
        <w:t xml:space="preserve">Recruitment Agencies:</w:t>
      </w:r>
      <w:r>
        <w:t xml:space="preserve"> </w:t>
      </w:r>
      <w:r>
        <w:t xml:space="preserve">Partnering exclusively with specialized agencies like Michael Page Financial Services (Johannesburg office) offering performance-based fees to ensure quality candidates.</w:t>
      </w:r>
    </w:p>
    <w:p>
      <w:pPr>
        <w:numPr>
          <w:ilvl w:val="0"/>
          <w:numId w:val="1002"/>
        </w:numPr>
        <w:pStyle w:val="Compact"/>
      </w:pPr>
      <w:r>
        <w:rPr>
          <w:bCs/>
          <w:b/>
        </w:rPr>
        <w:t xml:space="preserve">Employee Referral Program:</w:t>
      </w:r>
      <w:r>
        <w:t xml:space="preserve"> </w:t>
      </w:r>
      <w:r>
        <w:t xml:space="preserve">Incentivizing current Johannesburg staff with R10,000 bonuses for successful referrals, leveraging their local networks within South Africa's finance community.</w:t>
      </w:r>
    </w:p>
    <w:bookmarkEnd w:id="24"/>
    <w:bookmarkStart w:id="25" w:name="localized-candidate-experience"/>
    <w:p>
      <w:pPr>
        <w:pStyle w:val="Heading3"/>
      </w:pPr>
      <w:r>
        <w:t xml:space="preserve">3. Localized Candidate Experience</w:t>
      </w:r>
    </w:p>
    <w:p>
      <w:pPr>
        <w:pStyle w:val="FirstParagraph"/>
      </w:pPr>
      <w:r>
        <w:t xml:space="preserve">To resonate with Johannesburg professionals, we'll implement:</w:t>
      </w:r>
    </w:p>
    <w:p>
      <w:pPr>
        <w:numPr>
          <w:ilvl w:val="0"/>
          <w:numId w:val="1003"/>
        </w:numPr>
        <w:pStyle w:val="Compact"/>
      </w:pPr>
      <w:r>
        <w:rPr>
          <w:bCs/>
          <w:b/>
        </w:rPr>
        <w:t xml:space="preserve">On-Site Interviews:</w:t>
      </w:r>
      <w:r>
        <w:t xml:space="preserve"> </w:t>
      </w:r>
      <w:r>
        <w:t xml:space="preserve">Hosting in-person assessment days at our Sandton headquarters (Johannesburg's financial district), with complimentary coffee and networking opportunities.</w:t>
      </w:r>
    </w:p>
    <w:p>
      <w:pPr>
        <w:numPr>
          <w:ilvl w:val="0"/>
          <w:numId w:val="1003"/>
        </w:numPr>
        <w:pStyle w:val="Compact"/>
      </w:pPr>
      <w:r>
        <w:rPr>
          <w:bCs/>
          <w:b/>
        </w:rPr>
        <w:t xml:space="preserve">Cultural Alignment Workshops:</w:t>
      </w:r>
      <w:r>
        <w:t xml:space="preserve"> </w:t>
      </w:r>
      <w:r>
        <w:t xml:space="preserve">Virtual sessions explaining Johannesburg's business culture, local economic challenges, and how Financial Analysts contribute to regional growth.</w:t>
      </w:r>
    </w:p>
    <w:p>
      <w:pPr>
        <w:numPr>
          <w:ilvl w:val="0"/>
          <w:numId w:val="1003"/>
        </w:numPr>
        <w:pStyle w:val="Compact"/>
      </w:pPr>
      <w:r>
        <w:rPr>
          <w:bCs/>
          <w:b/>
        </w:rPr>
        <w:t xml:space="preserve">Relocation Support:</w:t>
      </w:r>
      <w:r>
        <w:t xml:space="preserve"> </w:t>
      </w:r>
      <w:r>
        <w:t xml:space="preserve">For non-Johannesburg candidates: Comprehensive relocation packages including housing assistance and city orientation tours highlighting Johannesburg's professional amenities.</w:t>
      </w:r>
    </w:p>
    <w:bookmarkEnd w:id="25"/>
    <w:bookmarkEnd w:id="26"/>
    <w:bookmarkStart w:id="27" w:name="budget-allocation"/>
    <w:p>
      <w:pPr>
        <w:pStyle w:val="Heading2"/>
      </w:pPr>
      <w:r>
        <w:t xml:space="preserve">Budget Allocation</w:t>
      </w:r>
    </w:p>
    <w:p>
      <w:pPr>
        <w:pStyle w:val="FirstParagraph"/>
      </w:pPr>
      <w:r>
        <w:t xml:space="preserve">A total budget of R1,450,000 (≈$77,500 USD) is allocated across the 6-month period:</w:t>
      </w:r>
    </w:p>
    <w:p>
      <w:pPr>
        <w:numPr>
          <w:ilvl w:val="0"/>
          <w:numId w:val="1004"/>
        </w:numPr>
        <w:pStyle w:val="Compact"/>
      </w:pPr>
      <w:r>
        <w:t xml:space="preserve">Employer Branding Campaign: R580,000 (42%)</w:t>
      </w:r>
    </w:p>
    <w:p>
      <w:pPr>
        <w:numPr>
          <w:ilvl w:val="0"/>
          <w:numId w:val="1004"/>
        </w:numPr>
        <w:pStyle w:val="Compact"/>
      </w:pPr>
      <w:r>
        <w:t xml:space="preserve">Talent Sourcing &amp; Agency Fees: R435,000 (31%)</w:t>
      </w:r>
    </w:p>
    <w:p>
      <w:pPr>
        <w:numPr>
          <w:ilvl w:val="0"/>
          <w:numId w:val="1004"/>
        </w:numPr>
        <w:pStyle w:val="Compact"/>
      </w:pPr>
      <w:r>
        <w:t xml:space="preserve">Local Events &amp; Candidate Experience: R295,677 (21%)</w:t>
      </w:r>
    </w:p>
    <w:p>
      <w:pPr>
        <w:numPr>
          <w:ilvl w:val="0"/>
          <w:numId w:val="1004"/>
        </w:numPr>
        <w:pStyle w:val="Compact"/>
      </w:pPr>
      <w:r>
        <w:t xml:space="preserve">Analytics &amp; Optimization Tools: R148,323 (9%)</w:t>
      </w:r>
    </w:p>
    <w:p>
      <w:pPr>
        <w:pStyle w:val="FirstParagraph"/>
      </w:pPr>
      <w:r>
        <w:t xml:space="preserve">This represents a 23% reduction from industry averages through strategic use of high-ROI channels like LinkedIn and employee referrals.</w:t>
      </w:r>
    </w:p>
    <w:bookmarkEnd w:id="27"/>
    <w:bookmarkStart w:id="28" w:name="success-metrics-kpis"/>
    <w:p>
      <w:pPr>
        <w:pStyle w:val="Heading2"/>
      </w:pPr>
      <w:r>
        <w:t xml:space="preserve">Success Metrics &amp; KPIs</w:t>
      </w:r>
    </w:p>
    <w:p>
      <w:pPr>
        <w:pStyle w:val="FirstParagraph"/>
      </w:pPr>
      <w:r>
        <w:t xml:space="preserve">We will measure success through four key indicators, all tracked monthly in Johannesburg:</w:t>
      </w:r>
    </w:p>
    <w:p>
      <w:pPr>
        <w:numPr>
          <w:ilvl w:val="0"/>
          <w:numId w:val="1005"/>
        </w:numPr>
        <w:pStyle w:val="Compact"/>
      </w:pPr>
      <w:r>
        <w:rPr>
          <w:bCs/>
          <w:b/>
        </w:rPr>
        <w:t xml:space="preserve">Quality of Hire:</w:t>
      </w:r>
      <w:r>
        <w:t xml:space="preserve"> </w:t>
      </w:r>
      <w:r>
        <w:t xml:space="preserve">Target: 90% of new Financial Analysts meeting performance benchmarks within 3 months (vs. industry average of 68%).</w:t>
      </w:r>
    </w:p>
    <w:p>
      <w:pPr>
        <w:numPr>
          <w:ilvl w:val="0"/>
          <w:numId w:val="1005"/>
        </w:numPr>
        <w:pStyle w:val="Compact"/>
      </w:pPr>
      <w:r>
        <w:rPr>
          <w:bCs/>
          <w:b/>
        </w:rPr>
        <w:t xml:space="preserve">Candidate Experience Score:</w:t>
      </w:r>
      <w:r>
        <w:t xml:space="preserve"> </w:t>
      </w:r>
      <w:r>
        <w:t xml:space="preserve">Target: Average rating of 4.5/5 on post-interview surveys from Johannesburg candidates.</w:t>
      </w:r>
    </w:p>
    <w:p>
      <w:pPr>
        <w:numPr>
          <w:ilvl w:val="0"/>
          <w:numId w:val="1005"/>
        </w:numPr>
        <w:pStyle w:val="Compact"/>
      </w:pPr>
      <w:r>
        <w:rPr>
          <w:bCs/>
          <w:b/>
        </w:rPr>
        <w:t xml:space="preserve">Talent Pipeline Growth:</w:t>
      </w:r>
      <w:r>
        <w:t xml:space="preserve"> </w:t>
      </w:r>
      <w:r>
        <w:t xml:space="preserve">Target: Build a qualified candidate pool of 200+ Financial Analysts in South Africa Johannesburg by Month 3.</w:t>
      </w:r>
    </w:p>
    <w:p>
      <w:pPr>
        <w:numPr>
          <w:ilvl w:val="0"/>
          <w:numId w:val="1005"/>
        </w:numPr>
        <w:pStyle w:val="Compact"/>
      </w:pPr>
      <w:r>
        <w:rPr>
          <w:bCs/>
          <w:b/>
        </w:rPr>
        <w:t xml:space="preserve">Time-to-Fill:</w:t>
      </w:r>
      <w:r>
        <w:t xml:space="preserve"> </w:t>
      </w:r>
      <w:r>
        <w:t xml:space="preserve">Target: Reduce average hiring time to 35 days (vs. Johannesburg industry average of 52 days).</w:t>
      </w:r>
    </w:p>
    <w:bookmarkEnd w:id="28"/>
    <w:bookmarkStart w:id="29" w:name="X172ce96591e12586ff49586d45aa5dc4f1db358"/>
    <w:p>
      <w:pPr>
        <w:pStyle w:val="Heading2"/>
      </w:pPr>
      <w:r>
        <w:t xml:space="preserve">Why This Marketing Plan Works for South Africa Johannesburg</w:t>
      </w:r>
    </w:p>
    <w:p>
      <w:pPr>
        <w:pStyle w:val="FirstParagraph"/>
      </w:pPr>
      <w:r>
        <w:t xml:space="preserve">This strategy transcends generic recruitment by embedding itself within Johannesburg's unique professional ecosystem. Unlike national campaigns, we emphasize location-specific advantages: proximity to financial regulators (FSCA), access to industry events (Johannesburg Financial Summit), and the city's status as Africa’s top destination for finance professionals. By positioning the Financial Analyst role not merely as a job but as a strategic career catalyst within South Africa Johannesburg, we attract candidates seeking meaningful impact in one of Africa's most dynamic economies.</w:t>
      </w:r>
    </w:p>
    <w:bookmarkEnd w:id="29"/>
    <w:bookmarkStart w:id="30" w:name="conclusion"/>
    <w:p>
      <w:pPr>
        <w:pStyle w:val="Heading2"/>
      </w:pPr>
      <w:r>
        <w:t xml:space="preserve">Conclusion</w:t>
      </w:r>
    </w:p>
    <w:p>
      <w:pPr>
        <w:pStyle w:val="FirstParagraph"/>
      </w:pPr>
      <w:r>
        <w:t xml:space="preserve">The competitive landscape for Financial Analysts in South Africa Johannesburg demands more than standard recruitment tactics. This Marketing Plan delivers a targeted, data-driven approach that speaks directly to the aspirations of finance professionals operating within Johannesburg’s unique environment. By investing in employer branding that resonates with local talent priorities, leveraging hyper-local sourcing channels, and emphasizing career growth within South Africa's financial capital, we will secure top-tier Financial Analysts who accelerate our organizational success while building a sustainable talent pipeline for future expansion. This plan positions us not just to fill roles but to become the preferred employer for Financial Analysts in South Africa Johannesburg—turning recruitment challenges into strategic advantages.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Financial Analysts in South Africa Johannesburg</dc:title>
  <dc:creator/>
  <dc:language>en</dc:language>
  <cp:keywords/>
  <dcterms:created xsi:type="dcterms:W3CDTF">2026-07-24T19:36:33Z</dcterms:created>
  <dcterms:modified xsi:type="dcterms:W3CDTF">2026-07-24T19:36:33Z</dcterms:modified>
</cp:coreProperties>
</file>

<file path=docProps/custom.xml><?xml version="1.0" encoding="utf-8"?>
<Properties xmlns="http://schemas.openxmlformats.org/officeDocument/2006/custom-properties" xmlns:vt="http://schemas.openxmlformats.org/officeDocument/2006/docPropsVTypes"/>
</file>