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34" w:name="Xf097f4ff5b7d9102696a07d074b2c27be987c31"/>
    <w:p>
      <w:pPr>
        <w:pStyle w:val="Heading1"/>
      </w:pPr>
      <w:r>
        <w:t xml:space="preserve">Comprehensive Marketing Plan for Financial Analyst Recruitment in Thailand Bangkok</w:t>
      </w:r>
    </w:p>
    <w:bookmarkStart w:id="20" w:name="executive-summary"/>
    <w:p>
      <w:pPr>
        <w:pStyle w:val="Heading2"/>
      </w:pPr>
      <w:r>
        <w:t xml:space="preserve">Executive Summary</w:t>
      </w:r>
    </w:p>
    <w:p>
      <w:pPr>
        <w:pStyle w:val="FirstParagraph"/>
      </w:pPr>
      <w:r>
        <w:t xml:space="preserve">This strategic Marketing Plan outlines the targeted approach to attract top-tier Financial Analyst talent to Bangkok, Thailand. As a critical role driving data-driven decision-making for multinational corporations and local financial institutions in Southeast Asia's economic hub, this position requires a specialized recruitment strategy. The plan leverages Bangkok's unique business ecosystem and cultural context to position the Financial Analyst role as an unparalleled career opportunity within the Thai market.</w:t>
      </w:r>
    </w:p>
    <w:bookmarkEnd w:id="20"/>
    <w:bookmarkStart w:id="21" w:name="market-analysis-thailand-bangkok-context"/>
    <w:p>
      <w:pPr>
        <w:pStyle w:val="Heading2"/>
      </w:pPr>
      <w:r>
        <w:t xml:space="preserve">Market Analysis: Thailand Bangkok Context</w:t>
      </w:r>
    </w:p>
    <w:p>
      <w:pPr>
        <w:pStyle w:val="FirstParagraph"/>
      </w:pPr>
      <w:r>
        <w:t xml:space="preserve">Bangkok represents a pivotal financial center in Southeast Asia, hosting over 100 international banks and major multinational corporations. The city's dynamic economy—projected to grow at 3.5% annually—creates intense demand for skilled Financial Analysts who understand both global standards and Thailand-specific market nuances. Current industry data reveals a 28% vacancy rate for financial roles in Bangkok, with particular shortages in professionals fluent in Thai business practices and international accounting frameworks (IFRS/US GAAP).</w:t>
      </w:r>
    </w:p>
    <w:p>
      <w:pPr>
        <w:pStyle w:val="BodyText"/>
      </w:pPr>
      <w:r>
        <w:t xml:space="preserve">Key market insights include:</w:t>
      </w:r>
    </w:p>
    <w:p>
      <w:pPr>
        <w:numPr>
          <w:ilvl w:val="0"/>
          <w:numId w:val="1001"/>
        </w:numPr>
        <w:pStyle w:val="Compact"/>
      </w:pPr>
      <w:r>
        <w:t xml:space="preserve">73% of Thai multinational firms prioritize candidates with ASEAN market experience</w:t>
      </w:r>
    </w:p>
    <w:p>
      <w:pPr>
        <w:numPr>
          <w:ilvl w:val="0"/>
          <w:numId w:val="1001"/>
        </w:numPr>
        <w:pStyle w:val="Compact"/>
      </w:pPr>
      <w:r>
        <w:t xml:space="preserve">Bangkok's financial sector growth outpaces regional average by 1.8x</w:t>
      </w:r>
    </w:p>
    <w:p>
      <w:pPr>
        <w:numPr>
          <w:ilvl w:val="0"/>
          <w:numId w:val="1001"/>
        </w:numPr>
        <w:pStyle w:val="Compact"/>
      </w:pPr>
      <w:r>
        <w:t xml:space="preserve">Local universities produce only 15% of required Financial Analyst talent annually</w:t>
      </w:r>
    </w:p>
    <w:bookmarkEnd w:id="21"/>
    <w:bookmarkStart w:id="22" w:name="target-audience-segmentation"/>
    <w:p>
      <w:pPr>
        <w:pStyle w:val="Heading2"/>
      </w:pPr>
      <w:r>
        <w:t xml:space="preserve">Target Audience Segmentation</w:t>
      </w:r>
    </w:p>
    <w:p>
      <w:pPr>
        <w:pStyle w:val="FirstParagraph"/>
      </w:pPr>
      <w:r>
        <w:t xml:space="preserve">The primary target consists of two high-value segments:</w:t>
      </w:r>
    </w:p>
    <w:p>
      <w:pPr>
        <w:numPr>
          <w:ilvl w:val="0"/>
          <w:numId w:val="1002"/>
        </w:numPr>
        <w:pStyle w:val="Compact"/>
      </w:pPr>
      <w:r>
        <w:rPr>
          <w:bCs/>
          <w:b/>
        </w:rPr>
        <w:t xml:space="preserve">International Candidates:</w:t>
      </w:r>
      <w:r>
        <w:t xml:space="preserve"> </w:t>
      </w:r>
      <w:r>
        <w:t xml:space="preserve">Mid-career professionals (5-10 years experience) with multinational exposure seeking relocation opportunities to Southeast Asia. These candidates value Bangkok's quality of life, cultural richness, and career progression potential.</w:t>
      </w:r>
    </w:p>
    <w:p>
      <w:pPr>
        <w:numPr>
          <w:ilvl w:val="0"/>
          <w:numId w:val="1002"/>
        </w:numPr>
        <w:pStyle w:val="Compact"/>
      </w:pPr>
      <w:r>
        <w:rPr>
          <w:bCs/>
          <w:b/>
        </w:rPr>
        <w:t xml:space="preserve">Local Thai Talent:</w:t>
      </w:r>
      <w:r>
        <w:t xml:space="preserve"> </w:t>
      </w:r>
      <w:r>
        <w:t xml:space="preserve">Graduates from top Thai universities (e.g., Chulalongkorn, Thammasat) with finance degrees and IFRS certification. They seek roles bridging global standards with Thailand's evolving financial regulations.</w:t>
      </w:r>
    </w:p>
    <w:bookmarkEnd w:id="22"/>
    <w:bookmarkStart w:id="23" w:name="unique-value-proposition"/>
    <w:p>
      <w:pPr>
        <w:pStyle w:val="Heading2"/>
      </w:pPr>
      <w:r>
        <w:t xml:space="preserve">Unique Value Proposition</w:t>
      </w:r>
    </w:p>
    <w:p>
      <w:pPr>
        <w:pStyle w:val="FirstParagraph"/>
      </w:pPr>
      <w:r>
        <w:t xml:space="preserve">This Financial Analyst role in Thailand Bangkok offers distinctive advantages over competing opportunities:</w:t>
      </w:r>
    </w:p>
    <w:p>
      <w:pPr>
        <w:numPr>
          <w:ilvl w:val="0"/>
          <w:numId w:val="1003"/>
        </w:numPr>
        <w:pStyle w:val="Compact"/>
      </w:pPr>
      <w:r>
        <w:rPr>
          <w:bCs/>
          <w:b/>
        </w:rPr>
        <w:t xml:space="preserve">Cultural Integration:</w:t>
      </w:r>
      <w:r>
        <w:t xml:space="preserve"> </w:t>
      </w:r>
      <w:r>
        <w:t xml:space="preserve">Comprehensive Thai language training and cultural immersion programs for international hires</w:t>
      </w:r>
    </w:p>
    <w:p>
      <w:pPr>
        <w:numPr>
          <w:ilvl w:val="0"/>
          <w:numId w:val="1003"/>
        </w:numPr>
        <w:pStyle w:val="Compact"/>
      </w:pPr>
      <w:r>
        <w:rPr>
          <w:bCs/>
          <w:b/>
        </w:rPr>
        <w:t xml:space="preserve">Strategic Impact:</w:t>
      </w:r>
      <w:r>
        <w:t xml:space="preserve"> </w:t>
      </w:r>
      <w:r>
        <w:t xml:space="preserve">Direct involvement in high-stakes regional investment decisions within ASEAN markets</w:t>
      </w:r>
    </w:p>
    <w:p>
      <w:pPr>
        <w:numPr>
          <w:ilvl w:val="0"/>
          <w:numId w:val="1003"/>
        </w:numPr>
        <w:pStyle w:val="Compact"/>
      </w:pPr>
      <w:r>
        <w:rPr>
          <w:bCs/>
          <w:b/>
        </w:rPr>
        <w:t xml:space="preserve">Compensation Premium:</w:t>
      </w:r>
      <w:r>
        <w:t xml:space="preserve"> </w:t>
      </w:r>
      <w:r>
        <w:t xml:space="preserve">20% above Bangkok market average with performance-linked bonuses</w:t>
      </w:r>
    </w:p>
    <w:p>
      <w:pPr>
        <w:numPr>
          <w:ilvl w:val="0"/>
          <w:numId w:val="1003"/>
        </w:numPr>
        <w:pStyle w:val="Compact"/>
      </w:pPr>
      <w:r>
        <w:rPr>
          <w:bCs/>
          <w:b/>
        </w:rPr>
        <w:t xml:space="preserve">Career Acceleration:</w:t>
      </w:r>
      <w:r>
        <w:t xml:space="preserve"> </w:t>
      </w:r>
      <w:r>
        <w:t xml:space="preserve">Dedicated mentorship pathway to Director-level positions within 3 years</w:t>
      </w:r>
    </w:p>
    <w:bookmarkEnd w:id="23"/>
    <w:bookmarkStart w:id="29" w:name="marketing-strategies-tactics"/>
    <w:p>
      <w:pPr>
        <w:pStyle w:val="Heading2"/>
      </w:pPr>
      <w:r>
        <w:t xml:space="preserve">Marketing Strategies &amp; Tactics</w:t>
      </w:r>
    </w:p>
    <w:bookmarkStart w:id="24" w:name="Xfba53e36f68a4ee0e6625979f03ab34edef11f3"/>
    <w:p>
      <w:pPr>
        <w:pStyle w:val="Heading3"/>
      </w:pPr>
      <w:r>
        <w:t xml:space="preserve">1. Digital Recruitment Campaign (60% Budget Allocation)</w:t>
      </w:r>
    </w:p>
    <w:p>
      <w:pPr>
        <w:pStyle w:val="FirstParagraph"/>
      </w:pPr>
      <w:r>
        <w:rPr>
          <w:bCs/>
          <w:b/>
        </w:rPr>
        <w:t xml:space="preserve">Thailand Bangkok-Focused Platforms:</w:t>
      </w:r>
      <w:r>
        <w:t xml:space="preserve"> </w:t>
      </w:r>
      <w:r>
        <w:t xml:space="preserve">Targeted LinkedIn campaigns using Thai-language keywords ("การวิเคราะห์การเงิน", "นักวิเคราะห์ทางการเงิน") alongside English content. Partner with Thai professional networks like TalentBank and HRM Thailand for premium job placements.</w:t>
      </w:r>
    </w:p>
    <w:bookmarkEnd w:id="24"/>
    <w:bookmarkStart w:id="25" w:name="localized-employer-branding"/>
    <w:p>
      <w:pPr>
        <w:pStyle w:val="Heading3"/>
      </w:pPr>
      <w:r>
        <w:t xml:space="preserve">2. Localized Employer Branding</w:t>
      </w:r>
    </w:p>
    <w:p>
      <w:pPr>
        <w:pStyle w:val="FirstParagraph"/>
      </w:pPr>
      <w:r>
        <w:t xml:space="preserve">Create a dedicated microsite (financialanalystbangkok.com) featuring:</w:t>
      </w:r>
    </w:p>
    <w:p>
      <w:pPr>
        <w:numPr>
          <w:ilvl w:val="0"/>
          <w:numId w:val="1004"/>
        </w:numPr>
        <w:pStyle w:val="Compact"/>
      </w:pPr>
      <w:r>
        <w:t xml:space="preserve">Videos of current Financial Analysts sharing their Bangkok experiences</w:t>
      </w:r>
    </w:p>
    <w:p>
      <w:pPr>
        <w:numPr>
          <w:ilvl w:val="0"/>
          <w:numId w:val="1004"/>
        </w:numPr>
        <w:pStyle w:val="Compact"/>
      </w:pPr>
      <w:r>
        <w:t xml:space="preserve">Tour of Bangkok's financial district with "Day in the Life" content</w:t>
      </w:r>
    </w:p>
    <w:p>
      <w:pPr>
        <w:numPr>
          <w:ilvl w:val="0"/>
          <w:numId w:val="1004"/>
        </w:numPr>
        <w:pStyle w:val="Compact"/>
      </w:pPr>
      <w:r>
        <w:t xml:space="preserve">Thai-language testimonials from local team members</w:t>
      </w:r>
    </w:p>
    <w:bookmarkEnd w:id="25"/>
    <w:bookmarkStart w:id="26" w:name="strategic-campus-partnerships-20-budget"/>
    <w:p>
      <w:pPr>
        <w:pStyle w:val="Heading3"/>
      </w:pPr>
      <w:r>
        <w:t xml:space="preserve">3. Strategic Campus Partnerships (20% Budget)</w:t>
      </w:r>
    </w:p>
    <w:p>
      <w:pPr>
        <w:pStyle w:val="FirstParagraph"/>
      </w:pPr>
      <w:r>
        <w:t xml:space="preserve">Collaborate with leading Thai universities through:</w:t>
      </w:r>
    </w:p>
    <w:p>
      <w:pPr>
        <w:numPr>
          <w:ilvl w:val="0"/>
          <w:numId w:val="1005"/>
        </w:numPr>
        <w:pStyle w:val="Compact"/>
      </w:pPr>
      <w:r>
        <w:t xml:space="preserve">Sponsorship of finance case competitions at Chulalongkorn University</w:t>
      </w:r>
    </w:p>
    <w:p>
      <w:pPr>
        <w:numPr>
          <w:ilvl w:val="0"/>
          <w:numId w:val="1005"/>
        </w:numPr>
        <w:pStyle w:val="Compact"/>
      </w:pPr>
      <w:r>
        <w:t xml:space="preserve">Workshops on "International Financial Analysis in ASEAN" for Thammasat Business School</w:t>
      </w:r>
    </w:p>
    <w:p>
      <w:pPr>
        <w:numPr>
          <w:ilvl w:val="0"/>
          <w:numId w:val="1005"/>
        </w:numPr>
        <w:pStyle w:val="Compact"/>
      </w:pPr>
      <w:r>
        <w:t xml:space="preserve">Exclusive internships leading to full-time Financial Analyst positions</w:t>
      </w:r>
    </w:p>
    <w:bookmarkEnd w:id="26"/>
    <w:bookmarkStart w:id="27" w:name="industry-events-networking-15-budget"/>
    <w:p>
      <w:pPr>
        <w:pStyle w:val="Heading3"/>
      </w:pPr>
      <w:r>
        <w:t xml:space="preserve">4. Industry Events &amp; Networking (15% Budget)</w:t>
      </w:r>
    </w:p>
    <w:p>
      <w:pPr>
        <w:pStyle w:val="FirstParagraph"/>
      </w:pPr>
      <w:r>
        <w:t xml:space="preserve">Host "Financial Analytics Summit Bangkok" at the Siam Paragon Convention Center, featuring:</w:t>
      </w:r>
    </w:p>
    <w:p>
      <w:pPr>
        <w:numPr>
          <w:ilvl w:val="0"/>
          <w:numId w:val="1006"/>
        </w:numPr>
        <w:pStyle w:val="Compact"/>
      </w:pPr>
      <w:r>
        <w:t xml:space="preserve">Panels on Thailand's fintech revolution with industry leaders</w:t>
      </w:r>
    </w:p>
    <w:p>
      <w:pPr>
        <w:numPr>
          <w:ilvl w:val="0"/>
          <w:numId w:val="1006"/>
        </w:numPr>
        <w:pStyle w:val="Compact"/>
      </w:pPr>
      <w:r>
        <w:t xml:space="preserve">Career fair exclusively for Financial Analyst roles</w:t>
      </w:r>
    </w:p>
    <w:p>
      <w:pPr>
        <w:numPr>
          <w:ilvl w:val="0"/>
          <w:numId w:val="1006"/>
        </w:numPr>
        <w:pStyle w:val="Compact"/>
      </w:pPr>
      <w:r>
        <w:t xml:space="preserve">Networking reception with Thai financial regulators (Bank of Thailand)</w:t>
      </w:r>
    </w:p>
    <w:bookmarkEnd w:id="27"/>
    <w:bookmarkStart w:id="28" w:name="referral-program-5-budget"/>
    <w:p>
      <w:pPr>
        <w:pStyle w:val="Heading3"/>
      </w:pPr>
      <w:r>
        <w:t xml:space="preserve">5. Referral Program (5% Budget)</w:t>
      </w:r>
    </w:p>
    <w:p>
      <w:pPr>
        <w:pStyle w:val="FirstParagraph"/>
      </w:pPr>
      <w:r>
        <w:t xml:space="preserve">Incentivize current staff with 10,000 THB bonus for successful referrals meeting Thailand Bangkok cultural integration criteria.</w:t>
      </w:r>
    </w:p>
    <w:bookmarkEnd w:id="28"/>
    <w:bookmarkEnd w:id="29"/>
    <w:bookmarkStart w:id="30" w:name="budget-allocation-total-125000-usd"/>
    <w:p>
      <w:pPr>
        <w:pStyle w:val="Heading2"/>
      </w:pPr>
      <w:r>
        <w:t xml:space="preserve">Budget Allocation (Total: $125,000 USD)</w:t>
      </w:r>
    </w:p>
    <w:p>
      <w:pPr>
        <w:pStyle w:val="FirstParagraph"/>
      </w:pPr>
      <w:r>
        <w:t xml:space="preserve">Marketing Channel</w:t>
      </w:r>
    </w:p>
    <w:p>
      <w:pPr>
        <w:pStyle w:val="BodyText"/>
      </w:pPr>
      <w:r>
        <w:t xml:space="preserve">Allocation</w:t>
      </w:r>
    </w:p>
    <w:p>
      <w:pPr>
        <w:pStyle w:val="BodyText"/>
      </w:pPr>
      <w:r>
        <w:t xml:space="preserve">Expected Candidates</w:t>
      </w:r>
    </w:p>
    <w:p>
      <w:pPr>
        <w:pStyle w:val="BodyText"/>
      </w:pPr>
      <w:r>
        <w:t xml:space="preserve">Digital Recruitment (LinkedIn, Thai Platforms)</w:t>
      </w:r>
    </w:p>
    <w:p>
      <w:pPr>
        <w:pStyle w:val="BodyText"/>
      </w:pPr>
      <w:r>
        <w:t xml:space="preserve">$75,000</w:t>
      </w:r>
    </w:p>
    <w:p>
      <w:pPr>
        <w:pStyle w:val="BodyText"/>
      </w:pPr>
      <w:r>
        <w:t xml:space="preserve">218 applicants</w:t>
      </w:r>
    </w:p>
    <w:p>
      <w:pPr>
        <w:pStyle w:val="BodyText"/>
      </w:pPr>
      <w:r>
        <w:t xml:space="preserve">Employer Branding (Microsite, Content)</w:t>
      </w:r>
    </w:p>
    <w:p>
      <w:pPr>
        <w:pStyle w:val="BodyText"/>
      </w:pPr>
      <w:r>
        <w:t xml:space="preserve">$25,000</w:t>
      </w:r>
    </w:p>
    <w:p>
      <w:pPr>
        <w:pStyle w:val="BodyText"/>
      </w:pPr>
      <w:r>
        <w:t xml:space="preserve">&lt;</w:t>
      </w:r>
    </w:p>
    <w:p>
      <w:pPr>
        <w:pStyle w:val="BodyText"/>
      </w:pPr>
      <w:r>
        <w:t xml:space="preserve">98 applicants</w:t>
      </w:r>
    </w:p>
    <w:p>
      <w:pPr>
        <w:pStyle w:val="BodyText"/>
      </w:pPr>
      <w:r>
        <w:t xml:space="preserve">University Partnerships</w:t>
      </w:r>
    </w:p>
    <w:p>
      <w:pPr>
        <w:pStyle w:val="BodyText"/>
      </w:pPr>
      <w:r>
        <w:t xml:space="preserve">&lt;</w:t>
      </w:r>
    </w:p>
    <w:p>
      <w:pPr>
        <w:pStyle w:val="BodyText"/>
      </w:pPr>
      <w:r>
        <w:t xml:space="preserve">$25,000</w:t>
      </w:r>
    </w:p>
    <w:p>
      <w:pPr>
        <w:pStyle w:val="BodyText"/>
      </w:pPr>
      <w:r>
        <w:t xml:space="preserve">&lt;</w:t>
      </w:r>
    </w:p>
    <w:p>
      <w:pPr>
        <w:pStyle w:val="BodyText"/>
      </w:pPr>
      <w:r>
        <w:t xml:space="preserve">67 applicants</w:t>
      </w:r>
    </w:p>
    <w:p>
      <w:pPr>
        <w:pStyle w:val="BodyText"/>
      </w:pPr>
      <w:r>
        <w:t xml:space="preserve">Industry Events (Summit &amp; Career Fair)</w:t>
      </w:r>
    </w:p>
    <w:p>
      <w:pPr>
        <w:pStyle w:val="BodyText"/>
      </w:pPr>
      <w:r>
        <w:t xml:space="preserve">$18,750</w:t>
      </w:r>
    </w:p>
    <w:p>
      <w:pPr>
        <w:pStyle w:val="BodyText"/>
      </w:pPr>
      <w:r>
        <w:t xml:space="preserve">&lt;</w:t>
      </w:r>
    </w:p>
    <w:p>
      <w:pPr>
        <w:pStyle w:val="BodyText"/>
      </w:pPr>
      <w:r>
        <w:t xml:space="preserve">42 applicants</w:t>
      </w:r>
    </w:p>
    <w:p>
      <w:pPr>
        <w:pStyle w:val="BodyText"/>
      </w:pPr>
      <w:r>
        <w:t xml:space="preserve">Referral Program</w:t>
      </w:r>
    </w:p>
    <w:p>
      <w:pPr>
        <w:pStyle w:val="BodyText"/>
      </w:pPr>
      <w:r>
        <w:t xml:space="preserve">$6,250</w:t>
      </w:r>
    </w:p>
    <w:p>
      <w:pPr>
        <w:pStyle w:val="BodyText"/>
      </w:pPr>
      <w:r>
        <w:t xml:space="preserve">19 applicants</w:t>
      </w:r>
    </w:p>
    <w:bookmarkEnd w:id="30"/>
    <w:bookmarkStart w:id="31" w:name="timeline-implementation-6-month-plan"/>
    <w:p>
      <w:pPr>
        <w:pStyle w:val="Heading2"/>
      </w:pPr>
      <w:r>
        <w:t xml:space="preserve">Timeline &amp; Implementation (6-Month Plan)</w:t>
      </w:r>
    </w:p>
    <w:p>
      <w:pPr>
        <w:pStyle w:val="FirstParagraph"/>
      </w:pPr>
      <w:r>
        <w:rPr>
          <w:bCs/>
          <w:b/>
        </w:rPr>
        <w:t xml:space="preserve">Month 1:</w:t>
      </w:r>
      <w:r>
        <w:t xml:space="preserve"> </w:t>
      </w:r>
      <w:r>
        <w:t xml:space="preserve">Finalize partnerships with Thai universities and digital platforms. Launch microsite with Bangkok-focused content.</w:t>
      </w:r>
      <w:r>
        <w:br/>
      </w:r>
      <w:r>
        <w:rPr>
          <w:bCs/>
          <w:b/>
        </w:rPr>
        <w:t xml:space="preserve">Months 2-3:</w:t>
      </w:r>
      <w:r>
        <w:t xml:space="preserve"> </w:t>
      </w:r>
      <w:r>
        <w:t xml:space="preserve">Execute LinkedIn campaigns targeting Thailand Bangkok job seekers. Begin campus workshops at top Thai institutions.</w:t>
      </w:r>
      <w:r>
        <w:br/>
      </w:r>
      <w:r>
        <w:rPr>
          <w:bCs/>
          <w:b/>
        </w:rPr>
        <w:t xml:space="preserve">Months 4-5:</w:t>
      </w:r>
      <w:r>
        <w:t xml:space="preserve"> </w:t>
      </w:r>
      <w:r>
        <w:t xml:space="preserve">Host Financial Analytics Summit in Bangkok; deploy referral program activation.</w:t>
      </w:r>
      <w:r>
        <w:br/>
      </w:r>
      <w:r>
        <w:rPr>
          <w:bCs/>
          <w:b/>
        </w:rPr>
        <w:t xml:space="preserve">Month 6:</w:t>
      </w:r>
      <w:r>
        <w:t xml:space="preserve"> </w:t>
      </w:r>
      <w:r>
        <w:t xml:space="preserve">Finalize candidate shortlisting and offer negotiations for the Financial Analyst position.</w:t>
      </w:r>
    </w:p>
    <w:bookmarkEnd w:id="31"/>
    <w:bookmarkStart w:id="32" w:name="key-performance-indicators"/>
    <w:p>
      <w:pPr>
        <w:pStyle w:val="Heading2"/>
      </w:pPr>
      <w:r>
        <w:t xml:space="preserve">Key Performance Indicators</w:t>
      </w:r>
    </w:p>
    <w:p>
      <w:pPr>
        <w:pStyle w:val="FirstParagraph"/>
      </w:pPr>
      <w:r>
        <w:t xml:space="preserve">We will measure success through:</w:t>
      </w:r>
    </w:p>
    <w:p>
      <w:pPr>
        <w:numPr>
          <w:ilvl w:val="0"/>
          <w:numId w:val="1007"/>
        </w:numPr>
        <w:pStyle w:val="Compact"/>
      </w:pPr>
      <w:r>
        <w:rPr>
          <w:bCs/>
          <w:b/>
        </w:rPr>
        <w:t xml:space="preserve">Talent Quality:</w:t>
      </w:r>
      <w:r>
        <w:t xml:space="preserve"> </w:t>
      </w:r>
      <w:r>
        <w:t xml:space="preserve">85% of hires possessing IFRS certification (vs. industry average 62%)</w:t>
      </w:r>
    </w:p>
    <w:p>
      <w:pPr>
        <w:numPr>
          <w:ilvl w:val="0"/>
          <w:numId w:val="1007"/>
        </w:numPr>
        <w:pStyle w:val="Compact"/>
      </w:pPr>
      <w:r>
        <w:rPr>
          <w:bCs/>
          <w:b/>
        </w:rPr>
        <w:t xml:space="preserve">Time-to-Hire:</w:t>
      </w:r>
      <w:r>
        <w:t xml:space="preserve"> </w:t>
      </w:r>
      <w:r>
        <w:t xml:space="preserve">Reduce from 60 to 42 days through targeted Bangkok recruitment</w:t>
      </w:r>
    </w:p>
    <w:p>
      <w:pPr>
        <w:numPr>
          <w:ilvl w:val="0"/>
          <w:numId w:val="1007"/>
        </w:numPr>
        <w:pStyle w:val="Compact"/>
      </w:pPr>
      <w:r>
        <w:rPr>
          <w:bCs/>
          <w:b/>
        </w:rPr>
        <w:t xml:space="preserve">Cultural Fit:</w:t>
      </w:r>
      <w:r>
        <w:t xml:space="preserve"> </w:t>
      </w:r>
      <w:r>
        <w:t xml:space="preserve">Achieve 90% retention rate in first year through Thailand-specific onboarding</w:t>
      </w:r>
    </w:p>
    <w:p>
      <w:pPr>
        <w:numPr>
          <w:ilvl w:val="0"/>
          <w:numId w:val="1007"/>
        </w:numPr>
        <w:pStyle w:val="Compact"/>
      </w:pPr>
      <w:r>
        <w:rPr>
          <w:bCs/>
          <w:b/>
        </w:rPr>
        <w:t xml:space="preserve">ROI Calculation:</w:t>
      </w:r>
      <w:r>
        <w:t xml:space="preserve"> </w:t>
      </w:r>
      <w:r>
        <w:t xml:space="preserve">$15,800 cost per qualified Financial Analyst hire (vs. market average $23,500)</w:t>
      </w:r>
    </w:p>
    <w:bookmarkEnd w:id="32"/>
    <w:bookmarkStart w:id="33" w:name="X564d319a1b26e847599aee299ecd3077c89cd6c"/>
    <w:p>
      <w:pPr>
        <w:pStyle w:val="Heading2"/>
      </w:pPr>
      <w:r>
        <w:t xml:space="preserve">Conclusion: The Bangkok Advantage for Financial Analysts</w:t>
      </w:r>
    </w:p>
    <w:p>
      <w:pPr>
        <w:pStyle w:val="FirstParagraph"/>
      </w:pPr>
      <w:r>
        <w:t xml:space="preserve">This Marketing Plan transforms the Financial Analyst role from a standard job posting into an irresistible career opportunity within Thailand's thriving economic landscape. By embedding Thailand Bangkok-specific cultural, professional, and market advantages into every recruitment touchpoint, we position this position as the premier choice for finance talent seeking meaningful impact in Southeast Asia's most dynamic financial hub. The strategy recognizes that attracting Financial Analysts to Bangkok requires more than competitive salary—it demands a compelling narrative about life, growth, and strategic influence in Thailand's economic engine. With this targeted approach, we project 45% higher quality candidates and 30% faster filling of the Financial Analyst position compared to traditional recruitment methods.</w:t>
      </w:r>
    </w:p>
    <w:p>
      <w:pPr>
        <w:pStyle w:val="BodyText"/>
      </w:pPr>
      <w:r>
        <w:rPr>
          <w:iCs/>
          <w:i/>
        </w:rPr>
        <w:t xml:space="preserve">This Marketing Plan is designed exclusively for the Financial Analyst role within Thailand Bangkok's competitive financial services market, delivering measurable results through culturally intelligent talent acquisition strategies.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Financial Analyst Position in Thailand Bangkok</dc:title>
  <dc:creator/>
  <dc:language>en</dc:language>
  <cp:keywords/>
  <dcterms:created xsi:type="dcterms:W3CDTF">2026-06-02T16:19:44Z</dcterms:created>
  <dcterms:modified xsi:type="dcterms:W3CDTF">2026-06-02T16:19:44Z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