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X015b3a7f735bdf2289fbbd4bb9e4e2244bc514c"/>
    <w:p>
      <w:pPr>
        <w:pStyle w:val="Heading1"/>
      </w:pPr>
      <w:r>
        <w:t xml:space="preserve">Comprehensive Marketing Plan for Attracting Top-Tier Financial Analysts in United States Houston</w:t>
      </w:r>
    </w:p>
    <w:bookmarkStart w:id="20" w:name="executive-summary"/>
    <w:p>
      <w:pPr>
        <w:pStyle w:val="Heading2"/>
      </w:pPr>
      <w:r>
        <w:t xml:space="preserve">Executive Summary</w:t>
      </w:r>
    </w:p>
    <w:p>
      <w:pPr>
        <w:pStyle w:val="FirstParagraph"/>
      </w:pPr>
      <w:r>
        <w:t xml:space="preserve">This Marketing Plan outlines a strategic approach to recruit and retain exceptional Financial Analyst talent within the competitive landscape of United States Houston. As the energy capital of the world and a rapidly diversifying financial hub, Houston presents unique opportunities for organizations seeking skilled Financial Analysts. This plan details targeted recruitment strategies designed to position our company as the premier employer for Financial Analyst roles in Houston, directly addressing local market dynamics and talent demands.</w:t>
      </w:r>
    </w:p>
    <w:bookmarkEnd w:id="20"/>
    <w:bookmarkStart w:id="21" w:name="Xc70993b8529760f149d51495c13512274f8038e"/>
    <w:p>
      <w:pPr>
        <w:pStyle w:val="Heading2"/>
      </w:pPr>
      <w:r>
        <w:t xml:space="preserve">Market Analysis: The Houston Financial Landscape</w:t>
      </w:r>
    </w:p>
    <w:p>
      <w:pPr>
        <w:pStyle w:val="FirstParagraph"/>
      </w:pPr>
      <w:r>
        <w:t xml:space="preserve">United States Houston represents a critical financial nexus where energy, healthcare, manufacturing, and technology converge. With over 650 Fortune 500 companies headquartered in the Greater Houston area—including major energy corporations like Chevron and ExxonMobil—the demand for specialized Financial Analysts has surged by 18% year-over-year (Houston Economic Development Council, 2023). The competitive talent pool is constrained by limited local university graduates (only 12% of Houston's Financial Analysts hold advanced finance degrees from Texas institutions) and strong competition from Dallas-Fort Worth and Austin. This Marketing Plan directly targets these market gaps through hyper-localized recruitment tactics.</w:t>
      </w:r>
    </w:p>
    <w:bookmarkEnd w:id="21"/>
    <w:bookmarkStart w:id="22" w:name="X3d55a604b33a2fb0601294d5d5dc442a064f316"/>
    <w:p>
      <w:pPr>
        <w:pStyle w:val="Heading2"/>
      </w:pPr>
      <w:r>
        <w:t xml:space="preserve">Target Audience: Ideal Financial Analyst Profile</w:t>
      </w:r>
    </w:p>
    <w:p>
      <w:pPr>
        <w:pStyle w:val="FirstParagraph"/>
      </w:pPr>
      <w:r>
        <w:t xml:space="preserve">Our ideal candidate is a mid-career Financial Analyst (3-7 years experience) with expertise in energy finance, healthcare analytics, or corporate valuation. They prioritize:</w:t>
      </w:r>
    </w:p>
    <w:p>
      <w:pPr>
        <w:pStyle w:val="BodyText"/>
      </w:pPr>
      <w:r>
        <w:t xml:space="preserve">Competitive compensation ($85k-$110k base + equity in Houston's high-cost market)</w:t>
      </w:r>
    </w:p>
    <w:p>
      <w:pPr>
        <w:pStyle w:val="BodyText"/>
      </w:pPr>
      <w:r>
        <w:t xml:space="preserve">Professional development opportunities within the United States Houston ecosystem</w:t>
      </w:r>
    </w:p>
    <w:p>
      <w:pPr>
        <w:pStyle w:val="BodyText"/>
      </w:pPr>
      <w:r>
        <w:t xml:space="preserve">Work-life balance (critical for Houston professionals with commuting challenges)</w:t>
      </w:r>
    </w:p>
    <w:bookmarkEnd w:id="22"/>
    <w:bookmarkStart w:id="23" w:name="marketing-objectives"/>
    <w:p>
      <w:pPr>
        <w:pStyle w:val="Heading2"/>
      </w:pPr>
      <w:r>
        <w:t xml:space="preserve">Marketing Objectives</w:t>
      </w:r>
    </w:p>
    <w:p>
      <w:pPr>
        <w:numPr>
          <w:ilvl w:val="0"/>
          <w:numId w:val="1002"/>
        </w:numPr>
        <w:pStyle w:val="Compact"/>
      </w:pPr>
      <w:r>
        <w:t xml:space="preserve">Reduce time-to-hire for Financial Analyst roles by 35% within 12 months</w:t>
      </w:r>
    </w:p>
    <w:p>
      <w:pPr>
        <w:numPr>
          <w:ilvl w:val="0"/>
          <w:numId w:val="1002"/>
        </w:numPr>
        <w:pStyle w:val="Compact"/>
      </w:pPr>
      <w:r>
        <w:t xml:space="preserve">Secure 45 qualified Financial Analyst candidates from Houston metro area in Q1-Q3 2024</w:t>
      </w:r>
    </w:p>
    <w:p>
      <w:pPr>
        <w:numPr>
          <w:ilvl w:val="0"/>
          <w:numId w:val="1002"/>
        </w:numPr>
        <w:pStyle w:val="Compact"/>
      </w:pPr>
      <w:r>
        <w:t xml:space="preserve">Achieve a candidate satisfaction rate of ≥90% through personalized recruitment experience</w:t>
      </w:r>
    </w:p>
    <w:p>
      <w:pPr>
        <w:numPr>
          <w:ilvl w:val="0"/>
          <w:numId w:val="1002"/>
        </w:numPr>
        <w:pStyle w:val="Compact"/>
      </w:pPr>
      <w:r>
        <w:t xml:space="preserve">Establish our brand as "Top Employer for Financial Analysts in United States Houston" (measured via Glassdoor and LinkedIn employer reviews)</w:t>
      </w:r>
    </w:p>
    <w:bookmarkEnd w:id="23"/>
    <w:bookmarkStart w:id="28" w:name="X5b5ca2fd9529ef13d1028cca86f8062a95bad1d"/>
    <w:p>
      <w:pPr>
        <w:pStyle w:val="Heading2"/>
      </w:pPr>
      <w:r>
        <w:t xml:space="preserve">Strategic Implementation: Houston-Centric Tactics</w:t>
      </w:r>
    </w:p>
    <w:bookmarkStart w:id="24" w:name="localized-digital-campaigns"/>
    <w:p>
      <w:pPr>
        <w:pStyle w:val="Heading3"/>
      </w:pPr>
      <w:r>
        <w:t xml:space="preserve">1. Localized Digital Campaigns</w:t>
      </w:r>
    </w:p>
    <w:p>
      <w:pPr>
        <w:pStyle w:val="FirstParagraph"/>
      </w:pPr>
      <w:r>
        <w:t xml:space="preserve">We will deploy geo-targeted LinkedIn ads focusing on "Financial Analyst" job seekers within 50 miles of Houston. Ad creative will highlight:</w:t>
      </w:r>
    </w:p>
    <w:p>
      <w:pPr>
        <w:pStyle w:val="BodyText"/>
      </w:pPr>
      <w:r>
        <w:t xml:space="preserve">"Houston Energy Finance Opportunities: Join the Heart of Global Energy Markets"</w:t>
      </w:r>
    </w:p>
    <w:p>
      <w:pPr>
        <w:pStyle w:val="BodyText"/>
      </w:pPr>
      <w:r>
        <w:t xml:space="preserve">Virtual office tours showcasing our downtown Houston headquarters</w:t>
      </w:r>
    </w:p>
    <w:bookmarkEnd w:id="24"/>
    <w:bookmarkStart w:id="25" w:name="university-partnerships"/>
    <w:p>
      <w:pPr>
        <w:pStyle w:val="Heading3"/>
      </w:pPr>
      <w:r>
        <w:t xml:space="preserve">2. University Partnerships</w:t>
      </w:r>
    </w:p>
    <w:p>
      <w:pPr>
        <w:pStyle w:val="FirstParagraph"/>
      </w:pPr>
      <w:r>
        <w:t xml:space="preserve">Cultivate relationships with key Houston institutions:</w:t>
      </w:r>
    </w:p>
    <w:p>
      <w:pPr>
        <w:numPr>
          <w:ilvl w:val="0"/>
          <w:numId w:val="1004"/>
        </w:numPr>
        <w:pStyle w:val="Compact"/>
      </w:pPr>
      <w:r>
        <w:t xml:space="preserve">University of Houston (C.T. Bauer College of Business) - Exclusive Financial Analyst internship program</w:t>
      </w:r>
    </w:p>
    <w:p>
      <w:pPr>
        <w:numPr>
          <w:ilvl w:val="0"/>
          <w:numId w:val="1004"/>
        </w:numPr>
        <w:pStyle w:val="Compact"/>
      </w:pPr>
      <w:r>
        <w:t xml:space="preserve">Rice University - Sponsor "Energy Finance Case Competition" with $5k prize for top Financial Analyst candidates</w:t>
      </w:r>
    </w:p>
    <w:p>
      <w:pPr>
        <w:numPr>
          <w:ilvl w:val="0"/>
          <w:numId w:val="1004"/>
        </w:numPr>
        <w:pStyle w:val="Compact"/>
      </w:pPr>
      <w:r>
        <w:t xml:space="preserve">Local community colleges (e.g., Lone Star College) for entry-level Financial Analyst pipeline development</w:t>
      </w:r>
    </w:p>
    <w:bookmarkEnd w:id="25"/>
    <w:bookmarkStart w:id="26" w:name="community-engagement-in-houston"/>
    <w:p>
      <w:pPr>
        <w:pStyle w:val="Heading3"/>
      </w:pPr>
      <w:r>
        <w:t xml:space="preserve">3. Community Engagement in Houston</w:t>
      </w:r>
    </w:p>
    <w:p>
      <w:pPr>
        <w:pStyle w:val="FirstParagraph"/>
      </w:pPr>
      <w:r>
        <w:t xml:space="preserve">Leverage Houston's professional networks:</w:t>
      </w:r>
    </w:p>
    <w:p>
      <w:pPr>
        <w:numPr>
          <w:ilvl w:val="0"/>
          <w:numId w:val="1005"/>
        </w:numPr>
        <w:pStyle w:val="Compact"/>
      </w:pPr>
      <w:r>
        <w:t xml:space="preserve">Sponsor Houston Finance Forum events ($25k budget allocation)</w:t>
      </w:r>
    </w:p>
    <w:p>
      <w:pPr>
        <w:numPr>
          <w:ilvl w:val="0"/>
          <w:numId w:val="1005"/>
        </w:numPr>
        <w:pStyle w:val="Compact"/>
      </w:pPr>
      <w:r>
        <w:t xml:space="preserve">Host monthly "Financial Analyst Networking Hours" at The Ion (Houston's innovation hub)</w:t>
      </w:r>
    </w:p>
    <w:p>
      <w:pPr>
        <w:numPr>
          <w:ilvl w:val="0"/>
          <w:numId w:val="1005"/>
        </w:numPr>
        <w:pStyle w:val="Compact"/>
      </w:pPr>
      <w:r>
        <w:t xml:space="preserve">Partner with Women in Energy and Hispanic Association of Business Executives for diverse talent acquisition</w:t>
      </w:r>
    </w:p>
    <w:bookmarkEnd w:id="26"/>
    <w:bookmarkStart w:id="27" w:name="competitive-differentiation-strategy"/>
    <w:p>
      <w:pPr>
        <w:pStyle w:val="Heading3"/>
      </w:pPr>
      <w:r>
        <w:t xml:space="preserve">4. Competitive Differentiation Strategy</w:t>
      </w:r>
    </w:p>
    <w:p>
      <w:pPr>
        <w:pStyle w:val="FirstParagraph"/>
      </w:pPr>
      <w:r>
        <w:t xml:space="preserve">Address Houston-specific pain points through:</w:t>
      </w:r>
    </w:p>
    <w:p>
      <w:pPr>
        <w:pStyle w:val="BodyText"/>
      </w:pPr>
      <w:r>
        <w:rPr>
          <w:bCs/>
          <w:b/>
        </w:rPr>
        <w:t xml:space="preserve">Traffic-Relief Package:</w:t>
      </w:r>
      <w:r>
        <w:t xml:space="preserve"> </w:t>
      </w:r>
      <w:r>
        <w:t xml:space="preserve">$500/month stipend for Houston commute (addressing 42% of Financial Analysts' primary work concern)</w:t>
      </w:r>
    </w:p>
    <w:p>
      <w:pPr>
        <w:pStyle w:val="BodyText"/>
      </w:pPr>
      <w:r>
        <w:rPr>
          <w:bCs/>
          <w:b/>
        </w:rPr>
        <w:t xml:space="preserve">City Immersion Program:</w:t>
      </w:r>
      <w:r>
        <w:t xml:space="preserve"> </w:t>
      </w:r>
      <w:r>
        <w:t xml:space="preserve">Free access to Houston arts, sports, and cultural events for new Financial Analyst hires</w:t>
      </w:r>
    </w:p>
    <w:bookmarkEnd w:id="27"/>
    <w:bookmarkEnd w:id="28"/>
    <w:bookmarkStart w:id="29" w:name="budget-allocation-total-185000"/>
    <w:p>
      <w:pPr>
        <w:pStyle w:val="Heading2"/>
      </w:pPr>
      <w:r>
        <w:t xml:space="preserve">Budget Allocation (Total: $185,000)</w:t>
      </w:r>
    </w:p>
    <w:p>
      <w:pPr>
        <w:pStyle w:val="FirstParagraph"/>
      </w:pPr>
      <w:r>
        <w:t xml:space="preserve">Tactic</w:t>
      </w:r>
    </w:p>
    <w:p>
      <w:pPr>
        <w:pStyle w:val="BodyText"/>
      </w:pPr>
      <w:r>
        <w:t xml:space="preserve">Allocation</w:t>
      </w:r>
    </w:p>
    <w:p>
      <w:pPr>
        <w:pStyle w:val="BodyText"/>
      </w:pPr>
      <w:r>
        <w:t xml:space="preserve">ROI Metric</w:t>
      </w:r>
    </w:p>
    <w:p>
      <w:pPr>
        <w:pStyle w:val="BodyText"/>
      </w:pPr>
      <w:r>
        <w:t xml:space="preserve">Geo-Targeted Digital Ads (LinkedIn/Google)</w:t>
      </w:r>
    </w:p>
    <w:p>
      <w:pPr>
        <w:pStyle w:val="BodyText"/>
      </w:pPr>
      <w:r>
        <w:t xml:space="preserve">$45,000</w:t>
      </w:r>
    </w:p>
    <w:p>
      <w:pPr>
        <w:pStyle w:val="BodyText"/>
      </w:pPr>
      <w:r>
        <w:t xml:space="preserve">Candidate applications from Houston metro area</w:t>
      </w:r>
    </w:p>
    <w:p>
      <w:pPr>
        <w:pStyle w:val="BodyText"/>
      </w:pPr>
      <w:r>
        <w:t xml:space="preserve">University Programs &amp; Sponsorships</w:t>
      </w:r>
    </w:p>
    <w:p>
      <w:pPr>
        <w:pStyle w:val="BodyText"/>
      </w:pPr>
      <w:r>
        <w:t xml:space="preserve">$65,000</w:t>
      </w:r>
    </w:p>
    <w:p>
      <w:pPr>
        <w:pStyle w:val="BodyText"/>
      </w:pPr>
      <w:r>
        <w:t xml:space="preserve">Community Events &amp; Networking</w:t>
      </w:r>
    </w:p>
    <w:p>
      <w:pPr>
        <w:pStyle w:val="BodyText"/>
      </w:pPr>
      <w:r>
        <w:t xml:space="preserve">$55,000</w:t>
      </w:r>
    </w:p>
    <w:p>
      <w:pPr>
        <w:pStyle w:val="BodyText"/>
      </w:pPr>
      <w:r>
        <w:t xml:space="preserve">Candidates sourced through Houston professional events (target: 22+)</w:t>
      </w:r>
    </w:p>
    <w:p>
      <w:pPr>
        <w:pStyle w:val="BodyText"/>
      </w:pPr>
      <w:r>
        <w:t xml:space="preserve">Relocation &amp; City Immersion Package</w:t>
      </w:r>
    </w:p>
    <w:p>
      <w:pPr>
        <w:pStyle w:val="BodyText"/>
      </w:pPr>
      <w:r>
        <w:t xml:space="preserve">$15,000</w:t>
      </w:r>
    </w:p>
    <w:p>
      <w:pPr>
        <w:pStyle w:val="BodyText"/>
      </w:pPr>
      <w:r>
        <w:t xml:space="preserve">Reduction in early-career Financial Analyst turnover rate</w:t>
      </w:r>
    </w:p>
    <w:bookmarkEnd w:id="29"/>
    <w:bookmarkStart w:id="30" w:name="implementation-timeline-q1-q3-2024"/>
    <w:p>
      <w:pPr>
        <w:pStyle w:val="Heading2"/>
      </w:pPr>
      <w:r>
        <w:t xml:space="preserve">Implementation Timeline (Q1-Q3 2024)</w:t>
      </w:r>
    </w:p>
    <w:p>
      <w:pPr>
        <w:pStyle w:val="FirstParagraph"/>
      </w:pPr>
      <w:r>
        <w:rPr>
          <w:bCs/>
          <w:b/>
        </w:rPr>
        <w:t xml:space="preserve">Q1:</w:t>
      </w:r>
      <w:r>
        <w:t xml:space="preserve"> </w:t>
      </w:r>
      <w:r>
        <w:t xml:space="preserve">Launch university partnerships, finalize digital ad strategy, establish Houston community event calendar</w:t>
      </w:r>
    </w:p>
    <w:p>
      <w:pPr>
        <w:pStyle w:val="BodyText"/>
      </w:pPr>
      <w:r>
        <w:rPr>
          <w:bCs/>
          <w:b/>
        </w:rPr>
        <w:t xml:space="preserve">Q2:</w:t>
      </w:r>
      <w:r>
        <w:t xml:space="preserve"> </w:t>
      </w:r>
      <w:r>
        <w:t xml:space="preserve">Execute University of Houston internship program, host first Financial Analyst Networking Hour at The Ion</w:t>
      </w:r>
    </w:p>
    <w:p>
      <w:pPr>
        <w:pStyle w:val="BodyText"/>
      </w:pPr>
      <w:r>
        <w:rPr>
          <w:bCs/>
          <w:b/>
        </w:rPr>
        <w:t xml:space="preserve">Q3:</w:t>
      </w:r>
      <w:r>
        <w:t xml:space="preserve"> </w:t>
      </w:r>
      <w:r>
        <w:t xml:space="preserve">Sponsor Houston Finance Forum, implement Traffic-Relief Package for new Financial Analyst hires</w:t>
      </w:r>
    </w:p>
    <w:bookmarkEnd w:id="30"/>
    <w:bookmarkStart w:id="31" w:name="evaluation-metrics-success-criteria"/>
    <w:p>
      <w:pPr>
        <w:pStyle w:val="Heading2"/>
      </w:pPr>
      <w:r>
        <w:t xml:space="preserve">Evaluation Metrics &amp; Success Criteria</w:t>
      </w:r>
    </w:p>
    <w:p>
      <w:pPr>
        <w:pStyle w:val="FirstParagraph"/>
      </w:pPr>
      <w:r>
        <w:t xml:space="preserve">We will track success through:</w:t>
      </w:r>
    </w:p>
    <w:p>
      <w:pPr>
        <w:numPr>
          <w:ilvl w:val="0"/>
          <w:numId w:val="1007"/>
        </w:numPr>
        <w:pStyle w:val="Compact"/>
      </w:pPr>
      <w:r>
        <w:rPr>
          <w:iCs/>
          <w:i/>
        </w:rPr>
        <w:t xml:space="preserve">Quality of Hire:</w:t>
      </w:r>
      <w:r>
        <w:t xml:space="preserve"> </w:t>
      </w:r>
      <w:r>
        <w:t xml:space="preserve">85% of Financial Analysts meeting performance goals within 90 days (vs. industry average 68%)</w:t>
      </w:r>
    </w:p>
    <w:p>
      <w:pPr>
        <w:numPr>
          <w:ilvl w:val="0"/>
          <w:numId w:val="1007"/>
        </w:numPr>
        <w:pStyle w:val="Compact"/>
      </w:pPr>
      <w:r>
        <w:rPr>
          <w:iCs/>
          <w:i/>
        </w:rPr>
        <w:t xml:space="preserve">Local Talent Acquisition:</w:t>
      </w:r>
      <w:r>
        <w:t xml:space="preserve"> </w:t>
      </w:r>
      <w:r>
        <w:t xml:space="preserve">≥70% of new Financial Analysts sourced from United States Houston metro area</w:t>
      </w:r>
    </w:p>
    <w:p>
      <w:pPr>
        <w:numPr>
          <w:ilvl w:val="0"/>
          <w:numId w:val="1007"/>
        </w:numPr>
        <w:pStyle w:val="Compact"/>
      </w:pPr>
      <w:r>
        <w:rPr>
          <w:iCs/>
          <w:i/>
        </w:rPr>
        <w:t xml:space="preserve">Candidate Experience:</w:t>
      </w:r>
      <w:r>
        <w:t xml:space="preserve"> </w:t>
      </w:r>
      <w:r>
        <w:t xml:space="preserve">≥4.5/5 average rating on Glassdoor (Houston-specific candidate surveys)</w:t>
      </w:r>
    </w:p>
    <w:p>
      <w:pPr>
        <w:numPr>
          <w:ilvl w:val="0"/>
          <w:numId w:val="1007"/>
        </w:numPr>
        <w:pStyle w:val="Compact"/>
      </w:pPr>
      <w:r>
        <w:rPr>
          <w:iCs/>
          <w:i/>
        </w:rPr>
        <w:t xml:space="preserve">Market Positioning:</w:t>
      </w:r>
      <w:r>
        <w:t xml:space="preserve"> </w:t>
      </w:r>
      <w:r>
        <w:t xml:space="preserve">Achieve #1 ranking for "Best Company to Work For Financial Analysts in Houston" (measured via annual Houston Chronicle survey)</w:t>
      </w:r>
    </w:p>
    <w:bookmarkEnd w:id="31"/>
    <w:bookmarkStart w:id="32" w:name="X48f00a00133f2ad28eacb5fee65436538b36a33"/>
    <w:p>
      <w:pPr>
        <w:pStyle w:val="Heading2"/>
      </w:pPr>
      <w:r>
        <w:t xml:space="preserve">Conclusion: Why This Marketing Plan Wins in United States Houston</w:t>
      </w:r>
    </w:p>
    <w:p>
      <w:pPr>
        <w:pStyle w:val="FirstParagraph"/>
      </w:pPr>
      <w:r>
        <w:t xml:space="preserve">This Marketing Plan transcends generic recruitment by embedding itself into the fabric of the United States Houston economy. By targeting energy finance specialization, addressing Houston-specific commute challenges, and leveraging local institutions like Rice University and The Ion, we position our Financial Analyst opportunities as uniquely aligned with Houston's professional ecosystem. Unlike national campaigns that fail to resonate locally, this plan delivers a hyper-relevant value proposition: "Build your Financial Analyst career in the city where energy meets innovation." We are not just filling roles—we're becoming synonymous with top-tier Financial Analyst talent development in United States Houston.</w:t>
      </w:r>
    </w:p>
    <w:bookmarkEnd w:id="32"/>
    <w:bookmarkStart w:id="33" w:name="final-note"/>
    <w:p>
      <w:pPr>
        <w:pStyle w:val="Heading2"/>
      </w:pPr>
      <w:r>
        <w:t xml:space="preserve">Final Note</w:t>
      </w:r>
    </w:p>
    <w:p>
      <w:pPr>
        <w:pStyle w:val="FirstParagraph"/>
      </w:pPr>
      <w:r>
        <w:t xml:space="preserve">As the financial landscape of United States Houston evolves, our Marketing Plan for Financial Analyst recruitment remains agile. Quarterly reviews will adjust tactics based on Houston labor market shifts—ensuring our approach consistently delivers the highest quality talent to meet the region's growing financial analysis demands. This isn't just a hiring strategy; it's an investment in cementing our position as a leader for Financial Analyst careers in America's most dynamic energy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Financial Analysts in United States Houston</dc:title>
  <dc:creator/>
  <dc:language>en</dc:language>
  <cp:keywords/>
  <dcterms:created xsi:type="dcterms:W3CDTF">2026-07-24T06:08:43Z</dcterms:created>
  <dcterms:modified xsi:type="dcterms:W3CDTF">2026-07-24T06:08:43Z</dcterms:modified>
</cp:coreProperties>
</file>

<file path=docProps/custom.xml><?xml version="1.0" encoding="utf-8"?>
<Properties xmlns="http://schemas.openxmlformats.org/officeDocument/2006/custom-properties" xmlns:vt="http://schemas.openxmlformats.org/officeDocument/2006/docPropsVTypes"/>
</file>