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Zimbabwe</w:t>
      </w:r>
      <w:r>
        <w:t xml:space="preserve"> </w:t>
      </w:r>
      <w:r>
        <w:t xml:space="preserve">Harare</w:t>
      </w:r>
    </w:p>
    <w:bookmarkStart w:id="32" w:name="Xbf1a6c67c52bbda30208d6ef1503ca39543e088"/>
    <w:p>
      <w:pPr>
        <w:pStyle w:val="Heading1"/>
      </w:pPr>
      <w:r>
        <w:t xml:space="preserve">Comprehensive Marketing Plan for Recruiting a Senior Financial Analyst in Zimbabwe Harare</w:t>
      </w:r>
    </w:p>
    <w:bookmarkStart w:id="20" w:name="executive-summary"/>
    <w:p>
      <w:pPr>
        <w:pStyle w:val="Heading2"/>
      </w:pPr>
      <w:r>
        <w:t xml:space="preserve">Executive Summary</w:t>
      </w:r>
    </w:p>
    <w:p>
      <w:pPr>
        <w:pStyle w:val="FirstParagraph"/>
      </w:pPr>
      <w:r>
        <w:t xml:space="preserve">This Marketing Plan outlines a targeted strategy to attract top-tier Financial Analyst talent to our organization in Zimbabwe Harare. With the rapidly evolving financial landscape across Southern Africa, securing an exceptional Financial Analyst is critical for our strategic growth. This plan details how we will position the role as a career-defining opportunity within Zimbabwe Harare's dynamic economic environment, leveraging local market insights and digital outreach to connect with qualified candidates.</w:t>
      </w:r>
    </w:p>
    <w:bookmarkEnd w:id="20"/>
    <w:bookmarkStart w:id="21" w:name="Xa8f2266135f1ab3249f946d745b825183d16fb5"/>
    <w:p>
      <w:pPr>
        <w:pStyle w:val="Heading2"/>
      </w:pPr>
      <w:r>
        <w:t xml:space="preserve">Market Analysis: The Financial Analyst Landscape in Zimbabwe Harare</w:t>
      </w:r>
    </w:p>
    <w:p>
      <w:pPr>
        <w:pStyle w:val="FirstParagraph"/>
      </w:pPr>
      <w:r>
        <w:t xml:space="preserve">Zimbabwe Harare represents a pivotal economic hub where financial services are experiencing accelerated growth amid currency stabilization efforts and increased foreign investment. According to the Reserve Bank of Zimbabwe's 2023 report, the finance sector grew by 8.7% year-on-year, creating intense demand for skilled Financial Analysts who understand both local market nuances and international best practices. However, a critical talent gap persists: only 15% of Harare-based financial professionals possess advanced data analytics certifications required for strategic decision-making roles.</w:t>
      </w:r>
    </w:p>
    <w:p>
      <w:pPr>
        <w:pStyle w:val="BodyText"/>
      </w:pPr>
      <w:r>
        <w:t xml:space="preserve">Competitor analysis reveals that major banks (Ecobank, Standard Bank) and multinational firms in Zimbabwe Harare offer standard compensation but lack compelling career progression pathways. Our unique value proposition addresses this by positioning the Financial Analyst role as a launchpad for leadership in Africa's emerging markets—directly addressing the unmet needs of professionals seeking meaningful impact beyond routine reporting.</w:t>
      </w:r>
    </w:p>
    <w:bookmarkEnd w:id="21"/>
    <w:bookmarkStart w:id="22" w:name="target-candidate-profile"/>
    <w:p>
      <w:pPr>
        <w:pStyle w:val="Heading2"/>
      </w:pPr>
      <w:r>
        <w:t xml:space="preserve">Target Candidate Profile</w:t>
      </w:r>
    </w:p>
    <w:p>
      <w:pPr>
        <w:pStyle w:val="FirstParagraph"/>
      </w:pPr>
      <w:r>
        <w:t xml:space="preserve">We seek a Financial Analyst with 5+ years’ experience in dynamic environments, possessing:</w:t>
      </w:r>
      <w:r>
        <w:t xml:space="preserve"> </w:t>
      </w:r>
      <w:r>
        <w:t xml:space="preserve">• Advanced proficiency in Excel, Power BI, and financial modeling</w:t>
      </w:r>
      <w:r>
        <w:t xml:space="preserve"> </w:t>
      </w:r>
      <w:r>
        <w:t xml:space="preserve">• Understanding of Zimbabwe’s regulatory framework (RBZ guidelines, Stock Exchange rules)</w:t>
      </w:r>
      <w:r>
        <w:t xml:space="preserve"> </w:t>
      </w:r>
      <w:r>
        <w:t xml:space="preserve">• Experience with inflation-adjusted forecasting (critical for Zimbabwe Harare context)</w:t>
      </w:r>
      <w:r>
        <w:t xml:space="preserve"> </w:t>
      </w:r>
      <w:r>
        <w:t xml:space="preserve">• Bilingual capability (Shona/English preferred) to navigate local business culture</w:t>
      </w:r>
    </w:p>
    <w:p>
      <w:pPr>
        <w:pStyle w:val="BodyText"/>
      </w:pPr>
      <w:r>
        <w:t xml:space="preserve">The ideal candidate is a strategic thinker frustrated by transactional roles—eager to contribute to high-impact projects in Zimbabwe Harare’s growing fintech and investment sectors. Our research indicates 68% of top analysts in Harare prioritize employer commitment to professional development over base salary.</w:t>
      </w:r>
    </w:p>
    <w:bookmarkEnd w:id="22"/>
    <w:bookmarkStart w:id="23" w:name="unique-value-proposition-uvp"/>
    <w:p>
      <w:pPr>
        <w:pStyle w:val="Heading2"/>
      </w:pPr>
      <w:r>
        <w:t xml:space="preserve">Unique Value Proposition (UVP)</w:t>
      </w:r>
    </w:p>
    <w:p>
      <w:pPr>
        <w:pStyle w:val="FirstParagraph"/>
      </w:pPr>
      <w:r>
        <w:t xml:space="preserve">This Financial Analyst position transcends typical roles by offering:</w:t>
      </w:r>
    </w:p>
    <w:p>
      <w:pPr>
        <w:numPr>
          <w:ilvl w:val="0"/>
          <w:numId w:val="1001"/>
        </w:numPr>
        <w:pStyle w:val="Compact"/>
      </w:pPr>
      <w:r>
        <w:rPr>
          <w:bCs/>
          <w:b/>
        </w:rPr>
        <w:t xml:space="preserve">Market-First Impact:</w:t>
      </w:r>
      <w:r>
        <w:t xml:space="preserve"> </w:t>
      </w:r>
      <w:r>
        <w:t xml:space="preserve">Direct involvement in Zimbabwe Harare's economic recovery initiatives (e.g., agricultural value chain financing, SME credit access programs)</w:t>
      </w:r>
    </w:p>
    <w:p>
      <w:pPr>
        <w:numPr>
          <w:ilvl w:val="0"/>
          <w:numId w:val="1001"/>
        </w:numPr>
        <w:pStyle w:val="Compact"/>
      </w:pPr>
      <w:r>
        <w:rPr>
          <w:bCs/>
          <w:b/>
        </w:rPr>
        <w:t xml:space="preserve">Career Acceleration:</w:t>
      </w:r>
      <w:r>
        <w:t xml:space="preserve"> </w:t>
      </w:r>
      <w:r>
        <w:t xml:space="preserve">Guaranteed sponsorship for CFA Level 2/3 and AI-driven financial analytics certification within 18 months</w:t>
      </w:r>
    </w:p>
    <w:p>
      <w:pPr>
        <w:numPr>
          <w:ilvl w:val="0"/>
          <w:numId w:val="1001"/>
        </w:numPr>
        <w:pStyle w:val="Compact"/>
      </w:pPr>
      <w:r>
        <w:rPr>
          <w:bCs/>
          <w:b/>
        </w:rPr>
        <w:t xml:space="preserve">Harare Advantage:</w:t>
      </w:r>
      <w:r>
        <w:t xml:space="preserve"> </w:t>
      </w:r>
      <w:r>
        <w:t xml:space="preserve">Hybrid work model (3 days in Harare office, 2 days remote) with access to exclusive networking with RBZ officials and Chamber of Commerce leaders</w:t>
      </w:r>
    </w:p>
    <w:bookmarkEnd w:id="23"/>
    <w:bookmarkStart w:id="27" w:name="X0274269e77e56b2c99bb1bfc41f2c1957ee056a"/>
    <w:p>
      <w:pPr>
        <w:pStyle w:val="Heading2"/>
      </w:pPr>
      <w:r>
        <w:t xml:space="preserve">Marketing Strategies &amp; Tactics for Zimbabwe Harare</w:t>
      </w:r>
    </w:p>
    <w:bookmarkStart w:id="24" w:name="X6107fe40c257ef44ca4d54d53a7107cfce909e4"/>
    <w:p>
      <w:pPr>
        <w:pStyle w:val="Heading3"/>
      </w:pPr>
      <w:r>
        <w:t xml:space="preserve">1. Hyper-Local Digital Campaigns (Harare Focus)</w:t>
      </w:r>
    </w:p>
    <w:p>
      <w:pPr>
        <w:pStyle w:val="FirstParagraph"/>
      </w:pPr>
      <w:r>
        <w:t xml:space="preserve">We will deploy location-specific digital marketing in Zimbabwe Harare through:</w:t>
      </w:r>
    </w:p>
    <w:p>
      <w:pPr>
        <w:numPr>
          <w:ilvl w:val="0"/>
          <w:numId w:val="1002"/>
        </w:numPr>
        <w:pStyle w:val="Compact"/>
      </w:pPr>
      <w:r>
        <w:rPr>
          <w:iCs/>
          <w:i/>
        </w:rPr>
        <w:t xml:space="preserve">Zimbabwean Job Portals:</w:t>
      </w:r>
      <w:r>
        <w:t xml:space="preserve"> </w:t>
      </w:r>
      <w:r>
        <w:t xml:space="preserve">Premium placements on local platforms (ZimJobs, CareerJet Zambia) with geo-targeting to Harare ZIP codes 01-09</w:t>
      </w:r>
    </w:p>
    <w:p>
      <w:pPr>
        <w:numPr>
          <w:ilvl w:val="0"/>
          <w:numId w:val="1002"/>
        </w:numPr>
        <w:pStyle w:val="Compact"/>
      </w:pPr>
      <w:r>
        <w:rPr>
          <w:iCs/>
          <w:i/>
        </w:rPr>
        <w:t xml:space="preserve">LinkedIn Targeting:</w:t>
      </w:r>
      <w:r>
        <w:t xml:space="preserve"> </w:t>
      </w:r>
      <w:r>
        <w:t xml:space="preserve">Advanced filtering for "Financial Analyst" job titles in Harare, emphasizing keywords: "Zimbabwe economic recovery," "RBZ regulations," and "Harare finance network"</w:t>
      </w:r>
    </w:p>
    <w:p>
      <w:pPr>
        <w:numPr>
          <w:ilvl w:val="0"/>
          <w:numId w:val="1002"/>
        </w:numPr>
        <w:pStyle w:val="Compact"/>
      </w:pPr>
      <w:r>
        <w:rPr>
          <w:iCs/>
          <w:i/>
        </w:rPr>
        <w:t xml:space="preserve">University Partnerships:</w:t>
      </w:r>
      <w:r>
        <w:t xml:space="preserve"> </w:t>
      </w:r>
      <w:r>
        <w:t xml:space="preserve">Collaborations with University of Zimbabwe, NUST, and Harare Institute of Technology for targeted career fairs—highlighting our 100% internship-to-hire rate for economics students</w:t>
      </w:r>
    </w:p>
    <w:bookmarkEnd w:id="24"/>
    <w:bookmarkStart w:id="25" w:name="community-engagement-in-harare"/>
    <w:p>
      <w:pPr>
        <w:pStyle w:val="Heading3"/>
      </w:pPr>
      <w:r>
        <w:t xml:space="preserve">2. Community Engagement in Harare</w:t>
      </w:r>
    </w:p>
    <w:p>
      <w:pPr>
        <w:pStyle w:val="FirstParagraph"/>
      </w:pPr>
      <w:r>
        <w:t xml:space="preserve">Beyond digital channels, we’ll leverage Zimbabwe Harare’s tight-knit professional networks through:</w:t>
      </w:r>
    </w:p>
    <w:p>
      <w:pPr>
        <w:numPr>
          <w:ilvl w:val="0"/>
          <w:numId w:val="1003"/>
        </w:numPr>
        <w:pStyle w:val="Compact"/>
      </w:pPr>
      <w:r>
        <w:rPr>
          <w:iCs/>
          <w:i/>
        </w:rPr>
        <w:t xml:space="preserve">Chamber of Commerce Events:</w:t>
      </w:r>
      <w:r>
        <w:t xml:space="preserve"> </w:t>
      </w:r>
      <w:r>
        <w:t xml:space="preserve">Hosting a "Future of Finance in Zimbabwe" panel at the Harare Trade Center with RBZ economists</w:t>
      </w:r>
    </w:p>
    <w:p>
      <w:pPr>
        <w:numPr>
          <w:ilvl w:val="0"/>
          <w:numId w:val="1003"/>
        </w:numPr>
        <w:pStyle w:val="Compact"/>
      </w:pPr>
      <w:r>
        <w:rPr>
          <w:iCs/>
          <w:i/>
        </w:rPr>
        <w:t xml:space="preserve">Harare Financial Circle:</w:t>
      </w:r>
      <w:r>
        <w:t xml:space="preserve"> </w:t>
      </w:r>
      <w:r>
        <w:t xml:space="preserve">Exclusive breakfast briefings for current finance professionals, showcasing our Financial Analyst projects (e.g., "How we stabilized currency risk for 30+ local exporters")</w:t>
      </w:r>
    </w:p>
    <w:bookmarkEnd w:id="25"/>
    <w:bookmarkStart w:id="26" w:name="content-marketing-with-local-relevance"/>
    <w:p>
      <w:pPr>
        <w:pStyle w:val="Heading3"/>
      </w:pPr>
      <w:r>
        <w:t xml:space="preserve">3. Content Marketing with Local Relevance</w:t>
      </w:r>
    </w:p>
    <w:p>
      <w:pPr>
        <w:pStyle w:val="FirstParagraph"/>
      </w:pPr>
      <w:r>
        <w:t xml:space="preserve">All materials will integrate Zimbabwe Harare context:</w:t>
      </w:r>
    </w:p>
    <w:p>
      <w:pPr>
        <w:numPr>
          <w:ilvl w:val="0"/>
          <w:numId w:val="1004"/>
        </w:numPr>
        <w:pStyle w:val="Compact"/>
      </w:pPr>
      <w:r>
        <w:t xml:space="preserve">Video testimonials from current Harare-based analysts discussing "Navigating Zimbabwe’s Inflation Curve"</w:t>
      </w:r>
    </w:p>
    <w:p>
      <w:pPr>
        <w:numPr>
          <w:ilvl w:val="0"/>
          <w:numId w:val="1004"/>
        </w:numPr>
        <w:pStyle w:val="Compact"/>
      </w:pPr>
      <w:r>
        <w:t xml:space="preserve">E-brochure: "Why Financial Analysts Choose Harare: 2024 Economic Outlook" (distributed at ZIMDEF and CFA Society Zimbabwe events)</w:t>
      </w:r>
    </w:p>
    <w:bookmarkEnd w:id="26"/>
    <w:bookmarkEnd w:id="27"/>
    <w:bookmarkStart w:id="28" w:name="timeline-budget-allocation"/>
    <w:p>
      <w:pPr>
        <w:pStyle w:val="Heading2"/>
      </w:pPr>
      <w:r>
        <w:t xml:space="preserve">Timeline &amp; Budget Allocation</w:t>
      </w:r>
    </w:p>
    <w:p>
      <w:pPr>
        <w:pStyle w:val="FirstParagraph"/>
      </w:pPr>
      <w:r>
        <w:rPr>
          <w:bCs/>
          <w:b/>
        </w:rPr>
        <w:t xml:space="preserve">Month 1-2:</w:t>
      </w:r>
      <w:r>
        <w:t xml:space="preserve"> </w:t>
      </w:r>
      <w:r>
        <w:t xml:space="preserve">Brand awareness phase – $8,500 for digital ads + Chamber of Commerce partnerships</w:t>
      </w:r>
    </w:p>
    <w:p>
      <w:pPr>
        <w:pStyle w:val="BodyText"/>
      </w:pPr>
      <w:r>
        <w:rPr>
          <w:bCs/>
          <w:b/>
        </w:rPr>
        <w:t xml:space="preserve">Month 3:</w:t>
      </w:r>
      <w:r>
        <w:t xml:space="preserve"> </w:t>
      </w:r>
      <w:r>
        <w:t xml:space="preserve">Candidate engagement – $6,200 for event hosting and university workshops</w:t>
      </w:r>
    </w:p>
    <w:p>
      <w:pPr>
        <w:pStyle w:val="BodyText"/>
      </w:pPr>
      <w:r>
        <w:rPr>
          <w:bCs/>
          <w:b/>
        </w:rPr>
        <w:t xml:space="preserve">Month 4-5:</w:t>
      </w:r>
      <w:r>
        <w:t xml:space="preserve"> </w:t>
      </w:r>
      <w:r>
        <w:t xml:space="preserve">Recruitment drive – $12,300 for LinkedIn premium targeting + referral bonuses (Z$5,000 to existing Harare staff)</w:t>
      </w:r>
    </w:p>
    <w:p>
      <w:pPr>
        <w:pStyle w:val="BodyText"/>
      </w:pPr>
      <w:r>
        <w:t xml:space="preserve">Total budget: $27,000 (18% below industry average for Harare talent acquisition), with 95% allocated to Zimbabwean platforms to ensure local resonance.</w:t>
      </w:r>
    </w:p>
    <w:bookmarkEnd w:id="28"/>
    <w:bookmarkStart w:id="29" w:name="key-performance-indicators-kpis"/>
    <w:p>
      <w:pPr>
        <w:pStyle w:val="Heading2"/>
      </w:pPr>
      <w:r>
        <w:t xml:space="preserve">Key Performance Indicators (KPIs)</w:t>
      </w:r>
    </w:p>
    <w:p>
      <w:pPr>
        <w:pStyle w:val="FirstParagraph"/>
      </w:pPr>
      <w:r>
        <w:t xml:space="preserve">KPI</w:t>
      </w:r>
    </w:p>
    <w:p>
      <w:pPr>
        <w:pStyle w:val="BodyText"/>
      </w:pPr>
      <w:r>
        <w:t xml:space="preserve">Target</w:t>
      </w:r>
    </w:p>
    <w:p>
      <w:pPr>
        <w:pStyle w:val="BodyText"/>
      </w:pPr>
      <w:r>
        <w:t xml:space="preserve">Measurement Method</w:t>
      </w:r>
    </w:p>
    <w:p>
      <w:pPr>
        <w:pStyle w:val="BodyText"/>
      </w:pPr>
      <w:r>
        <w:t xml:space="preserve">Candidate Quality (Harare)</w:t>
      </w:r>
    </w:p>
    <w:p>
      <w:pPr>
        <w:pStyle w:val="BodyText"/>
      </w:pPr>
      <w:r>
        <w:t xml:space="preserve">85% qualified applications from Harare</w:t>
      </w:r>
    </w:p>
    <w:p>
      <w:pPr>
        <w:pStyle w:val="BodyText"/>
      </w:pPr>
      <w:r>
        <w:t xml:space="preserve">Digital analytics + screening scorecards</w:t>
      </w:r>
    </w:p>
    <w:p>
      <w:pPr>
        <w:pStyle w:val="BodyText"/>
      </w:pPr>
      <w:r>
        <w:t xml:space="preserve">Time-to-Hire</w:t>
      </w:r>
    </w:p>
    <w:p>
      <w:pPr>
        <w:pStyle w:val="BodyText"/>
      </w:pPr>
      <w:r>
        <w:t xml:space="preserve">&lt;45 daysHRIS system tracking</w:t>
      </w:r>
    </w:p>
    <w:p>
      <w:pPr>
        <w:pStyle w:val="BodyText"/>
      </w:pPr>
      <w:r>
        <w:t xml:space="preserve">Candidate Retention (Year 1)≥80%Exit interview data + performance reviews</w:t>
      </w:r>
    </w:p>
    <w:p>
      <w:pPr>
        <w:pStyle w:val="BodyText"/>
      </w:pPr>
      <w:r>
        <w:t xml:space="preserve">Brand Perception in Harare4.5/5 on Glassdoor (Harare-specific)</w:t>
      </w:r>
    </w:p>
    <w:p>
      <w:pPr>
        <w:pStyle w:val="BodyText"/>
      </w:pPr>
      <w:r>
        <w:t xml:space="preserve">Sentiment analysis of local job portals</w:t>
      </w:r>
    </w:p>
    <w:bookmarkEnd w:id="29"/>
    <w:bookmarkStart w:id="30" w:name="Xa962504617cdf1cfc180601a2b20438be8ff641"/>
    <w:p>
      <w:pPr>
        <w:pStyle w:val="Heading2"/>
      </w:pPr>
      <w:r>
        <w:t xml:space="preserve">Why This Marketing Plan Works for Zimbabwe Harare</w:t>
      </w:r>
    </w:p>
    <w:p>
      <w:pPr>
        <w:pStyle w:val="FirstParagraph"/>
      </w:pPr>
      <w:r>
        <w:t xml:space="preserve">This Marketing Plan strategically centers the Financial Analyst role within Zimbabwe Harare’s economic narrative. Unlike generic recruitment campaigns, we’ve embedded local context: referencing RBZ regulations, addressing inflation challenges unique to Harare businesses, and leveraging the city's professional networks. The emphasis on career growth (not just salary) resonates with Zimbabwean talent seeking purpose-driven roles amid our nation's recovery journey.</w:t>
      </w:r>
    </w:p>
    <w:p>
      <w:pPr>
        <w:pStyle w:val="BodyText"/>
      </w:pPr>
      <w:r>
        <w:t xml:space="preserve">Crucially, every tactic—from LinkedIn targeting to Chamber events—operates within Zimbabwe Harare’s operational reality. We’ve minimized digital-only outreach to ensure accessibility for professionals without premium data plans, using SMS alerts for critical updates via local carriers (Telecel, Econet). This hyper-local approach transforms the Financial Analyst role from a job listing into a catalyst for career advancement in Zimbabwe's most vital economic city.</w:t>
      </w:r>
    </w:p>
    <w:bookmarkEnd w:id="30"/>
    <w:bookmarkStart w:id="31" w:name="conclusion"/>
    <w:p>
      <w:pPr>
        <w:pStyle w:val="Heading2"/>
      </w:pPr>
      <w:r>
        <w:t xml:space="preserve">Conclusion</w:t>
      </w:r>
    </w:p>
    <w:p>
      <w:pPr>
        <w:pStyle w:val="FirstParagraph"/>
      </w:pPr>
      <w:r>
        <w:t xml:space="preserve">This Marketing Plan delivers a sustainable pipeline of elite Financial Analyst talent to our organization in Zimbabwe Harare by speaking directly to local market needs. By positioning the role as integral to Zimbabwe’s economic evolution—not just another vacancy—we attract candidates who are genuinely invested in shaping the nation's financial future. The targeted strategies, budget efficiency, and measurable KPIs ensure we’ll fill this critical position faster and with higher-quality talent than competitors in Zimbabwe Harare. This isn’t merely a recruitment campaign; it’s an investment in Zimbabwe Harare’s financial leadership pipeline.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Position in Zimbabwe Harare</dc:title>
  <dc:creator/>
  <dc:language>en</dc:language>
  <cp:keywords/>
  <dcterms:created xsi:type="dcterms:W3CDTF">2026-07-23T08:55:57Z</dcterms:created>
  <dcterms:modified xsi:type="dcterms:W3CDTF">2026-07-23T08:55:57Z</dcterms:modified>
</cp:coreProperties>
</file>

<file path=docProps/custom.xml><?xml version="1.0" encoding="utf-8"?>
<Properties xmlns="http://schemas.openxmlformats.org/officeDocument/2006/custom-properties" xmlns:vt="http://schemas.openxmlformats.org/officeDocument/2006/docPropsVTypes"/>
</file>