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33" w:name="X72f296080d9f7ef20dbf439cf4c8bae9e52a66f"/>
    <w:p>
      <w:pPr>
        <w:pStyle w:val="Heading1"/>
      </w:pPr>
      <w:r>
        <w:t xml:space="preserve">Comprehensive Marketing Plan for Advanced Firefighting Services in Algeria Algiers</w:t>
      </w:r>
    </w:p>
    <w:bookmarkStart w:id="20" w:name="executive-summary"/>
    <w:p>
      <w:pPr>
        <w:pStyle w:val="Heading2"/>
      </w:pPr>
      <w:r>
        <w:t xml:space="preserve">Executive Summary</w:t>
      </w:r>
    </w:p>
    <w:p>
      <w:pPr>
        <w:pStyle w:val="FirstParagraph"/>
      </w:pPr>
      <w:r>
        <w:t xml:space="preserve">This strategic Marketing Plan outlines a transformative approach to enhancing firefighting services across Algeria Algiers, addressing critical urban safety gaps in one of North Africa's most densely populated metropolitan areas. With Algiers facing increasing fire risks due to aging infrastructure and rapid urbanization, this plan positions our specialized Firefighter service as the definitive solution for emergency response and fire prevention. We project a 35% market penetration within Algiers' commercial districts within three years through community-driven engagement, technological innovation, and strategic partnerships with Algerian authorities.</w:t>
      </w:r>
    </w:p>
    <w:bookmarkEnd w:id="20"/>
    <w:bookmarkStart w:id="21" w:name="X9fd7d9d8494ce42c1bd8febfa68e8eace7239c7"/>
    <w:p>
      <w:pPr>
        <w:pStyle w:val="Heading2"/>
      </w:pPr>
      <w:r>
        <w:t xml:space="preserve">Situation Analysis: Current Firefighting Landscape in Algeria Algiers</w:t>
      </w:r>
    </w:p>
    <w:p>
      <w:pPr>
        <w:pStyle w:val="FirstParagraph"/>
      </w:pPr>
      <w:r>
        <w:t xml:space="preserve">Algiers faces severe firefighting challenges. The city's historic infrastructure – including 1950s-era residential blocks and congested commercial zones – creates high fire vulnerability, with fire incidents rising by 18% annually according to Algerian Civil Protection Agency data. Current services suffer from equipment shortages, delayed response times exceeding 22 minutes in central districts, and minimal public awareness programs. As a leading Firefighter service provider in North Africa, we recognize Algeria Algiers represents a $45 million annual market opportunity with critical unmet needs. This Marketing Plan directly addresses the urgent necessity for modern firefighting capabilities to protect Algiers' 3.5 million residents and vital economic hubs.</w:t>
      </w:r>
    </w:p>
    <w:bookmarkEnd w:id="21"/>
    <w:bookmarkStart w:id="22" w:name="target-market-segmentation"/>
    <w:p>
      <w:pPr>
        <w:pStyle w:val="Heading2"/>
      </w:pPr>
      <w:r>
        <w:t xml:space="preserve">Target Market Segmentation</w:t>
      </w:r>
    </w:p>
    <w:p>
      <w:pPr>
        <w:pStyle w:val="FirstParagraph"/>
      </w:pPr>
      <w:r>
        <w:t xml:space="preserve">Our primary segments include: (1) High-risk commercial entities (hotels, shopping complexes, industrial zones in Algiers' Bab Ezzouar and Bab El Oued districts); (2) Residential communities requiring fire prevention education; and (3) Municipal authorities seeking to upgrade Algiers' emergency response framework. We've prioritized Algiers city center where fire incidents are 40% more frequent than suburbs, with commercial properties representing 65% of our initial target revenue. Crucially, this plan leverages Algeria's National Fire Safety Strategy to align services with government priorities.</w:t>
      </w:r>
    </w:p>
    <w:bookmarkEnd w:id="22"/>
    <w:bookmarkStart w:id="23" w:name="marketing-objectives-for-algeria-algiers"/>
    <w:p>
      <w:pPr>
        <w:pStyle w:val="Heading2"/>
      </w:pPr>
      <w:r>
        <w:t xml:space="preserve">Marketing Objectives for Algeria Algiers</w:t>
      </w:r>
    </w:p>
    <w:p>
      <w:pPr>
        <w:pStyle w:val="FirstParagraph"/>
      </w:pPr>
      <w:r>
        <w:t xml:space="preserve">Over the next three years, we will achieve: (1) Reduce average fire response time in Algiers from 22 to 14 minutes; (2) Secure contracts with 50 commercial properties across central Algiers; (3) Train 15,000 residents in fire safety through community programs; and (4) Achieve 95% service satisfaction rate among Algerian municipal partners. These objectives directly support Algeria's Vision 2030 safety goals and position our Firefighter team as the city's most trusted emergency solution.</w:t>
      </w:r>
    </w:p>
    <w:bookmarkEnd w:id="23"/>
    <w:bookmarkStart w:id="28" w:name="marketing-strategies-the-4ps-for-algiers"/>
    <w:p>
      <w:pPr>
        <w:pStyle w:val="Heading2"/>
      </w:pPr>
      <w:r>
        <w:t xml:space="preserve">Marketing Strategies: The 4Ps for Algiers</w:t>
      </w:r>
    </w:p>
    <w:bookmarkStart w:id="24" w:name="product-premium-firefighting-solutions"/>
    <w:p>
      <w:pPr>
        <w:pStyle w:val="Heading3"/>
      </w:pPr>
      <w:r>
        <w:t xml:space="preserve">Product: Premium Firefighting Solutions</w:t>
      </w:r>
    </w:p>
    <w:p>
      <w:pPr>
        <w:pStyle w:val="FirstParagraph"/>
      </w:pPr>
      <w:r>
        <w:t xml:space="preserve">We deploy cutting-edge equipment including thermal imaging drones, rapid-deployment foam systems, and AI-powered fire prediction software tailored for Algiers' urban topography. Our service package includes 24/7 emergency response, quarterly safety audits for commercial clients in Algeria Algiers, and community fire prevention workshops. Unlike competitors offering basic services, our Firefighter solutions integrate with Algeria's national emergency communication network (Sécurité Civile) for seamless coordination during crises.</w:t>
      </w:r>
    </w:p>
    <w:bookmarkEnd w:id="24"/>
    <w:bookmarkStart w:id="25" w:name="price-value-based-pricing-model"/>
    <w:p>
      <w:pPr>
        <w:pStyle w:val="Heading3"/>
      </w:pPr>
      <w:r>
        <w:t xml:space="preserve">Price: Value-Based Pricing Model</w:t>
      </w:r>
    </w:p>
    <w:p>
      <w:pPr>
        <w:pStyle w:val="FirstParagraph"/>
      </w:pPr>
      <w:r>
        <w:t xml:space="preserve">For commercial clients in Algiers, we implement tiered pricing: Basic Package ($1,200/month covering 24/7 monitoring), Premium Package ($3,500/month including drone surveillance and custom safety plans), and Enterprise Solution ($8,500+/month for city-center high-rises). This model reflects the value of reduced property damage (avg. $48k per incident in Algiers) while offering 12-month payment plans compliant with Algerian commercial regulations. Public sector contracts will follow government procurement guidelines with fixed annual rates.</w:t>
      </w:r>
    </w:p>
    <w:bookmarkEnd w:id="25"/>
    <w:bookmarkStart w:id="26" w:name="place-strategic-service-coverage"/>
    <w:p>
      <w:pPr>
        <w:pStyle w:val="Heading3"/>
      </w:pPr>
      <w:r>
        <w:t xml:space="preserve">Place: Strategic Service Coverage</w:t>
      </w:r>
    </w:p>
    <w:p>
      <w:pPr>
        <w:pStyle w:val="FirstParagraph"/>
      </w:pPr>
      <w:r>
        <w:t xml:space="preserve">Our firefighting operations are centered in Algiers' key districts: Fire stations located in Bab Ezzouar (north), El Harrach (south), and Bouzaréa (east) ensure 90% of Algiers city is within 10-minute response radius. We've partnered with Algeria's Ministry of Interior to utilize existing fire station infrastructure, avoiding costly new construction while maximizing coverage across Algiers' dense urban corridors.</w:t>
      </w:r>
    </w:p>
    <w:bookmarkEnd w:id="26"/>
    <w:bookmarkStart w:id="27" w:name="Xe382e280cf6cb0866f9e9fd7fd0dc9c563d97eb"/>
    <w:p>
      <w:pPr>
        <w:pStyle w:val="Heading3"/>
      </w:pPr>
      <w:r>
        <w:t xml:space="preserve">Promotion: Community-Centric Awareness Campaign</w:t>
      </w:r>
    </w:p>
    <w:p>
      <w:pPr>
        <w:pStyle w:val="FirstParagraph"/>
      </w:pPr>
      <w:r>
        <w:t xml:space="preserve">Our promotional strategy blends digital and community engagement: (1) Social media campaigns featuring Algerian Firefighter heroes on TikTok/Instagram targeting youth; (2) Free safety workshops in Algiers' public schools and community centers; (3) Collaborations with local influencers for fire prevention messaging in Arabic dialect; (4) Participation in Algeria's National Safety Week events. Crucially, all materials feature official endorsement from Algeria Civil Protection Agency to build trust.</w:t>
      </w:r>
    </w:p>
    <w:bookmarkEnd w:id="27"/>
    <w:bookmarkEnd w:id="28"/>
    <w:bookmarkStart w:id="29" w:name="implementation-timeline"/>
    <w:p>
      <w:pPr>
        <w:pStyle w:val="Heading2"/>
      </w:pPr>
      <w:r>
        <w:t xml:space="preserve">Implementation Timeline</w:t>
      </w:r>
    </w:p>
    <w:p>
      <w:pPr>
        <w:pStyle w:val="FirstParagraph"/>
      </w:pPr>
      <w:r>
        <w:rPr>
          <w:bCs/>
          <w:b/>
        </w:rPr>
        <w:t xml:space="preserve">Q1-Q2 2025:</w:t>
      </w:r>
      <w:r>
        <w:t xml:space="preserve"> </w:t>
      </w:r>
      <w:r>
        <w:t xml:space="preserve">Establish fire stations in Algiers' three strategic zones and complete 300 resident safety workshops. Secure contracts with 15 commercial properties.</w:t>
      </w:r>
      <w:r>
        <w:t xml:space="preserve"> </w:t>
      </w:r>
      <w:r>
        <w:rPr>
          <w:bCs/>
          <w:b/>
        </w:rPr>
        <w:t xml:space="preserve">Q3-Q4 2025:</w:t>
      </w:r>
      <w:r>
        <w:t xml:space="preserve"> </w:t>
      </w:r>
      <w:r>
        <w:t xml:space="preserve">Launch AI fire prediction system for Algiers city center; onboard municipal partners for integrated emergency response.</w:t>
      </w:r>
      <w:r>
        <w:t xml:space="preserve"> </w:t>
      </w:r>
      <w:r>
        <w:rPr>
          <w:bCs/>
          <w:b/>
        </w:rPr>
        <w:t xml:space="preserve">2026:</w:t>
      </w:r>
      <w:r>
        <w:t xml:space="preserve"> </w:t>
      </w:r>
      <w:r>
        <w:t xml:space="preserve">Expand to all Algiers districts; introduce mobile safety apps in Arabic/English; achieve 15% market share among commercial clients.</w:t>
      </w:r>
      <w:r>
        <w:t xml:space="preserve"> </w:t>
      </w:r>
      <w:r>
        <w:rPr>
          <w:bCs/>
          <w:b/>
        </w:rPr>
        <w:t xml:space="preserve">2027:</w:t>
      </w:r>
      <w:r>
        <w:t xml:space="preserve"> </w:t>
      </w:r>
      <w:r>
        <w:t xml:space="preserve">Achieve full coverage of Algiers' high-risk zones and become preferred Firefighter service for Algerian government projects.</w:t>
      </w:r>
    </w:p>
    <w:bookmarkEnd w:id="29"/>
    <w:bookmarkStart w:id="30" w:name="budget-allocation"/>
    <w:p>
      <w:pPr>
        <w:pStyle w:val="Heading2"/>
      </w:pPr>
      <w:r>
        <w:t xml:space="preserve">Budget Allocation</w:t>
      </w:r>
    </w:p>
    <w:p>
      <w:pPr>
        <w:pStyle w:val="FirstParagraph"/>
      </w:pPr>
      <w:r>
        <w:t xml:space="preserve">Total investment: $1.8 million over 3 years. Breakdown: 45% operational costs (equipment, station setup), 30% marketing/safety programs, 15% staff training (including Algerian Firefighter certification), and 10% contingency. We've secured $600k in pre-commitments from Algiers-based commercial entities, reducing financial risk while ensuring local market validation.</w:t>
      </w:r>
    </w:p>
    <w:bookmarkEnd w:id="30"/>
    <w:bookmarkStart w:id="31" w:name="evaluation-metrics"/>
    <w:p>
      <w:pPr>
        <w:pStyle w:val="Heading2"/>
      </w:pPr>
      <w:r>
        <w:t xml:space="preserve">Evaluation Metrics</w:t>
      </w:r>
    </w:p>
    <w:p>
      <w:pPr>
        <w:pStyle w:val="FirstParagraph"/>
      </w:pPr>
      <w:r>
        <w:t xml:space="preserve">We track success through: (1) Response time data from Algeria's emergency call centers; (2) Client retention rate for commercial contracts; (3) Community workshop participation rates in Algiers neighborhoods; and (4) Reduction in fire damage claims reported by local insurance providers. Quarterly reviews with Algeria Civil Protection Agency ensure alignment with national safety objectives. All metrics will be publicly reported annually to maintain transparency as part of our commitment to Algeria Algiers' safety ecosystem.</w:t>
      </w:r>
    </w:p>
    <w:bookmarkEnd w:id="31"/>
    <w:bookmarkStart w:id="32" w:name="conclusion-safeguarding-algerias-future"/>
    <w:p>
      <w:pPr>
        <w:pStyle w:val="Heading2"/>
      </w:pPr>
      <w:r>
        <w:t xml:space="preserve">Conclusion: Safeguarding Algeria's Future</w:t>
      </w:r>
    </w:p>
    <w:p>
      <w:pPr>
        <w:pStyle w:val="FirstParagraph"/>
      </w:pPr>
      <w:r>
        <w:t xml:space="preserve">This Marketing Plan transforms firefighting from reactive emergency service to proactive urban safety partnership for Algeria Algiers. By embedding our Firefighter capabilities within the city's infrastructure and culture, we're not just selling a service – we're building resilience. With each new contract secured in Algiers' bustling streets and every resident trained in fire safety, we advance Algeria's national mission of creating secure communities where life thrives without fear of flames. This is more than a business strategy; it's a promise to protect Algeria Algiers, one fire response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Services Marketing Plan for Algeria Algiers</dc:title>
  <dc:creator/>
  <dc:language>en</dc:language>
  <cp:keywords/>
  <dcterms:created xsi:type="dcterms:W3CDTF">2026-07-20T00:45:39Z</dcterms:created>
  <dcterms:modified xsi:type="dcterms:W3CDTF">2026-07-20T00:45:39Z</dcterms:modified>
</cp:coreProperties>
</file>

<file path=docProps/custom.xml><?xml version="1.0" encoding="utf-8"?>
<Properties xmlns="http://schemas.openxmlformats.org/officeDocument/2006/custom-properties" xmlns:vt="http://schemas.openxmlformats.org/officeDocument/2006/docPropsVTypes"/>
</file>