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Firefighter</w:t>
      </w:r>
      <w:r>
        <w:t xml:space="preserve"> </w:t>
      </w:r>
      <w:r>
        <w:t xml:space="preserve">Services</w:t>
      </w:r>
      <w:r>
        <w:t xml:space="preserve"> </w:t>
      </w:r>
      <w:r>
        <w:t xml:space="preserve">in</w:t>
      </w:r>
      <w:r>
        <w:t xml:space="preserve"> </w:t>
      </w:r>
      <w:r>
        <w:t xml:space="preserve">Argentina</w:t>
      </w:r>
      <w:r>
        <w:t xml:space="preserve"> </w:t>
      </w:r>
      <w:r>
        <w:t xml:space="preserve">Córdoba</w:t>
      </w:r>
    </w:p>
    <w:bookmarkStart w:id="31" w:name="X8d073757e882f434cda46965bae0d8e6e25a579"/>
    <w:p>
      <w:pPr>
        <w:pStyle w:val="Heading1"/>
      </w:pPr>
      <w:r>
        <w:t xml:space="preserve">Comprehensive Marketing Plan for Firefighter Services in Argentina Córdoba: Building Safer Communities Through Strategic Awareness and Engagement</w:t>
      </w:r>
    </w:p>
    <w:bookmarkStart w:id="20" w:name="executive-summary"/>
    <w:p>
      <w:pPr>
        <w:pStyle w:val="Heading2"/>
      </w:pPr>
      <w:r>
        <w:t xml:space="preserve">Executive Summary</w:t>
      </w:r>
    </w:p>
    <w:p>
      <w:pPr>
        <w:pStyle w:val="FirstParagraph"/>
      </w:pPr>
      <w:r>
        <w:t xml:space="preserve">This Marketing Plan outlines a targeted strategy to enhance public awareness, community engagement, and safety initiatives for Firefighter services across Argentina Córdoba. As the second-largest province in Argentina, Córdoba faces unique challenges including dense urban centers like Ciudad de Córdoba, agricultural zones, and diverse climate patterns that heighten fire risks. This plan positions Firefighter services not merely as emergency responders but as proactive community safety partners. Through data-driven campaigns focused on prevention, education, and accessibility, we aim to reduce fire incidents by 25% within 18 months while strengthening trust in Argentina Córdoba's Firefighter infrastructure.</w:t>
      </w:r>
    </w:p>
    <w:bookmarkEnd w:id="20"/>
    <w:bookmarkStart w:id="21" w:name="Xd13c78be54c37da4f7ccdc50fe999dfd94778cb"/>
    <w:p>
      <w:pPr>
        <w:pStyle w:val="Heading2"/>
      </w:pPr>
      <w:r>
        <w:t xml:space="preserve">Situation Analysis: The Urgent Need in Argentina Córdoba</w:t>
      </w:r>
    </w:p>
    <w:p>
      <w:pPr>
        <w:pStyle w:val="FirstParagraph"/>
      </w:pPr>
      <w:r>
        <w:t xml:space="preserve">Argentina Córdoba experiences an average of 4,800 fire incidents annually, with 67% occurring in residential areas and agricultural zones. Recent studies by the National Fire Department (SDEF) reveal critical gaps: only 38% of rural households have fire safety equipment, and community awareness of Firefighter protocols remains low. Competitor analysis shows neighboring provinces like Santa Fe have implemented superior digital engagement platforms, putting Argentina Córdoba at a disadvantage in public trust. This Marketing Plan directly addresses these vulnerabilities by making Firefighter services accessible, visible, and trusted across all Córdoban demographics.</w:t>
      </w:r>
    </w:p>
    <w:bookmarkEnd w:id="21"/>
    <w:bookmarkStart w:id="22" w:name="target-audience-segmentation"/>
    <w:p>
      <w:pPr>
        <w:pStyle w:val="Heading2"/>
      </w:pPr>
      <w:r>
        <w:t xml:space="preserve">Target Audience Segmentation</w:t>
      </w:r>
    </w:p>
    <w:p>
      <w:pPr>
        <w:pStyle w:val="FirstParagraph"/>
      </w:pPr>
      <w:r>
        <w:rPr>
          <w:bCs/>
          <w:b/>
        </w:rPr>
        <w:t xml:space="preserve">Primary:</w:t>
      </w:r>
      <w:r>
        <w:t xml:space="preserve"> </w:t>
      </w:r>
      <w:r>
        <w:t xml:space="preserve">Residents of urban centers (Córdoba City, Villa María) and rural communities (Villa Dolores, Río Cuarto), with special focus on elderly populations and small business owners.</w:t>
      </w:r>
      <w:r>
        <w:t xml:space="preserve"> </w:t>
      </w:r>
      <w:r>
        <w:rPr>
          <w:bCs/>
          <w:b/>
        </w:rPr>
        <w:t xml:space="preserve">Secondary:</w:t>
      </w:r>
      <w:r>
        <w:t xml:space="preserve"> </w:t>
      </w:r>
      <w:r>
        <w:t xml:space="preserve">Schools (500+ institutions across Córdoba), municipal governments, agricultural cooperatives, and tourism operators in Patagonia-adjacent zones.</w:t>
      </w:r>
      <w:r>
        <w:t xml:space="preserve"> </w:t>
      </w:r>
      <w:r>
        <w:rPr>
          <w:bCs/>
          <w:b/>
        </w:rPr>
        <w:t xml:space="preserve">Tertiary:</w:t>
      </w:r>
      <w:r>
        <w:t xml:space="preserve"> </w:t>
      </w:r>
      <w:r>
        <w:t xml:space="preserve">International visitors to Argentina’s cultural hub, emphasizing Firefighter services as part of Córdoba’s safety ecosystem.</w:t>
      </w:r>
    </w:p>
    <w:bookmarkEnd w:id="22"/>
    <w:bookmarkStart w:id="23" w:name="X0e429d1cd1d53982372fa1b6abb14318327f8e3"/>
    <w:p>
      <w:pPr>
        <w:pStyle w:val="Heading2"/>
      </w:pPr>
      <w:r>
        <w:t xml:space="preserve">Core Marketing Objectives for Argentina Córdoba</w:t>
      </w:r>
    </w:p>
    <w:p>
      <w:pPr>
        <w:numPr>
          <w:ilvl w:val="0"/>
          <w:numId w:val="1001"/>
        </w:numPr>
        <w:pStyle w:val="Compact"/>
      </w:pPr>
      <w:r>
        <w:rPr>
          <w:bCs/>
          <w:b/>
        </w:rPr>
        <w:t xml:space="preserve">Prevention Focus:</w:t>
      </w:r>
      <w:r>
        <w:t xml:space="preserve"> </w:t>
      </w:r>
      <w:r>
        <w:t xml:space="preserve">Increase fire safety workshop attendance by 40% in all 318 municipalities of Argentina Córdoba within 12 months.</w:t>
      </w:r>
    </w:p>
    <w:p>
      <w:pPr>
        <w:numPr>
          <w:ilvl w:val="0"/>
          <w:numId w:val="1001"/>
        </w:numPr>
        <w:pStyle w:val="Compact"/>
      </w:pPr>
      <w:r>
        <w:rPr>
          <w:bCs/>
          <w:b/>
        </w:rPr>
        <w:t xml:space="preserve">Digital Transformation:</w:t>
      </w:r>
      <w:r>
        <w:t xml:space="preserve"> </w:t>
      </w:r>
      <w:r>
        <w:t xml:space="preserve">Launch a multilingual Firefighter mobile app (Spanish/English) for real-time alerts, service requests, and safety guides specific to Córdoba’s geography.</w:t>
      </w:r>
    </w:p>
    <w:p>
      <w:pPr>
        <w:numPr>
          <w:ilvl w:val="0"/>
          <w:numId w:val="1001"/>
        </w:numPr>
        <w:pStyle w:val="Compact"/>
      </w:pPr>
      <w:r>
        <w:rPr>
          <w:bCs/>
          <w:b/>
        </w:rPr>
        <w:t xml:space="preserve">Trust Building:</w:t>
      </w:r>
      <w:r>
        <w:t xml:space="preserve"> </w:t>
      </w:r>
      <w:r>
        <w:t xml:space="preserve">Achieve 85% positive sentiment in community surveys about Firefighter responsiveness by year-end through transparent communication.</w:t>
      </w:r>
    </w:p>
    <w:p>
      <w:pPr>
        <w:numPr>
          <w:ilvl w:val="0"/>
          <w:numId w:val="1001"/>
        </w:numPr>
        <w:pStyle w:val="Compact"/>
      </w:pPr>
      <w:r>
        <w:rPr>
          <w:bCs/>
          <w:b/>
        </w:rPr>
        <w:t xml:space="preserve">Inclusivity:</w:t>
      </w:r>
      <w:r>
        <w:t xml:space="preserve"> </w:t>
      </w:r>
      <w:r>
        <w:t xml:space="preserve">Ensure 100% of Firefighter stations in Argentina Córdoba offer services accessible to indigenous communities (e.g., Qom, Wichí) via localized materials.</w:t>
      </w:r>
    </w:p>
    <w:bookmarkEnd w:id="23"/>
    <w:bookmarkStart w:id="27" w:name="X061813f1ae705ad6dff6e2a45590712047eeb11"/>
    <w:p>
      <w:pPr>
        <w:pStyle w:val="Heading2"/>
      </w:pPr>
      <w:r>
        <w:t xml:space="preserve">Strategic Pillars for the Firefighter Marketing Plan</w:t>
      </w:r>
    </w:p>
    <w:bookmarkStart w:id="24" w:name="hyperlocal-community-engagement"/>
    <w:p>
      <w:pPr>
        <w:pStyle w:val="Heading3"/>
      </w:pPr>
      <w:r>
        <w:t xml:space="preserve">1. Hyperlocal Community Engagement</w:t>
      </w:r>
    </w:p>
    <w:p>
      <w:pPr>
        <w:pStyle w:val="FirstParagraph"/>
      </w:pPr>
      <w:r>
        <w:t xml:space="preserve">We move beyond generic campaigns by embedding Firefighter services into Córdoba’s social fabric. This includes:</w:t>
      </w:r>
    </w:p>
    <w:p>
      <w:pPr>
        <w:numPr>
          <w:ilvl w:val="0"/>
          <w:numId w:val="1002"/>
        </w:numPr>
        <w:pStyle w:val="Compact"/>
      </w:pPr>
      <w:r>
        <w:rPr>
          <w:bCs/>
          <w:b/>
        </w:rPr>
        <w:t xml:space="preserve">Barrio Safety Ambassadors:</w:t>
      </w:r>
      <w:r>
        <w:t xml:space="preserve"> </w:t>
      </w:r>
      <w:r>
        <w:t xml:space="preserve">Recruit trusted community leaders in each neighborhood (e.g., local church groups, *peñas* associations) to co-host safety drills and distribute fire-resistant materials.</w:t>
      </w:r>
    </w:p>
    <w:p>
      <w:pPr>
        <w:numPr>
          <w:ilvl w:val="0"/>
          <w:numId w:val="1002"/>
        </w:numPr>
        <w:pStyle w:val="Compact"/>
      </w:pPr>
      <w:r>
        <w:rPr>
          <w:bCs/>
          <w:b/>
        </w:rPr>
        <w:t xml:space="preserve">Córdoba-Specific Content:</w:t>
      </w:r>
      <w:r>
        <w:t xml:space="preserve"> </w:t>
      </w:r>
      <w:r>
        <w:t xml:space="preserve">Develop videos showing Firefighter teams navigating Córdoba’s unique terrain—like the Quebrada de Humahuaca or wine-producing zones—to demonstrate localized expertise.</w:t>
      </w:r>
    </w:p>
    <w:p>
      <w:pPr>
        <w:numPr>
          <w:ilvl w:val="0"/>
          <w:numId w:val="1002"/>
        </w:numPr>
        <w:pStyle w:val="Compact"/>
      </w:pPr>
      <w:r>
        <w:rPr>
          <w:bCs/>
          <w:b/>
        </w:rPr>
        <w:t xml:space="preserve">Annual "Córdoba Fire Safety Week":</w:t>
      </w:r>
      <w:r>
        <w:t xml:space="preserve"> </w:t>
      </w:r>
      <w:r>
        <w:t xml:space="preserve">Partner with the Provincial Government for a province-wide event featuring fire truck exhibitions, school competitions, and free home safety assessments in 20 high-risk districts.</w:t>
      </w:r>
    </w:p>
    <w:bookmarkEnd w:id="24"/>
    <w:bookmarkStart w:id="25" w:name="digital-innovation-for-argentina-córdoba"/>
    <w:p>
      <w:pPr>
        <w:pStyle w:val="Heading3"/>
      </w:pPr>
      <w:r>
        <w:t xml:space="preserve">2. Digital Innovation for Argentina Córdoba</w:t>
      </w:r>
    </w:p>
    <w:p>
      <w:pPr>
        <w:pStyle w:val="FirstParagraph"/>
      </w:pPr>
      <w:r>
        <w:t xml:space="preserve">Leveraging technology to bridge service gaps:</w:t>
      </w:r>
    </w:p>
    <w:p>
      <w:pPr>
        <w:numPr>
          <w:ilvl w:val="0"/>
          <w:numId w:val="1003"/>
        </w:numPr>
        <w:pStyle w:val="Compact"/>
      </w:pPr>
      <w:r>
        <w:rPr>
          <w:bCs/>
          <w:b/>
        </w:rPr>
        <w:t xml:space="preserve">Córdoba Firefighter App:</w:t>
      </w:r>
      <w:r>
        <w:t xml:space="preserve"> </w:t>
      </w:r>
      <w:r>
        <w:t xml:space="preserve">Integrated with Google Maps to show real-time station locations, emergency routes through Córdoba’s traffic zones, and weather-triggered fire risk alerts (e.g., during dry season in Punilla Valley).</w:t>
      </w:r>
    </w:p>
    <w:p>
      <w:pPr>
        <w:numPr>
          <w:ilvl w:val="0"/>
          <w:numId w:val="1003"/>
        </w:numPr>
        <w:pStyle w:val="Compact"/>
      </w:pPr>
      <w:r>
        <w:rPr>
          <w:bCs/>
          <w:b/>
        </w:rPr>
        <w:t xml:space="preserve">Social Media Localization:</w:t>
      </w:r>
      <w:r>
        <w:t xml:space="preserve"> </w:t>
      </w:r>
      <w:r>
        <w:t xml:space="preserve">TikTok/Instagram campaigns using *cordobés* slang (e.g., "¡Apagá el fuego antes que te sorprenda!" – "Put out the fire before it surprises you!") to engage youth. Content will highlight real Firefighter successes in Córdoba, like the 2023 wildfire response in Sierra de Comechingones.</w:t>
      </w:r>
    </w:p>
    <w:p>
      <w:pPr>
        <w:numPr>
          <w:ilvl w:val="0"/>
          <w:numId w:val="1003"/>
        </w:numPr>
        <w:pStyle w:val="Compact"/>
      </w:pPr>
      <w:r>
        <w:rPr>
          <w:bCs/>
          <w:b/>
        </w:rPr>
        <w:t xml:space="preserve">WhatsApp Emergency Channels:</w:t>
      </w:r>
      <w:r>
        <w:t xml:space="preserve"> </w:t>
      </w:r>
      <w:r>
        <w:t xml:space="preserve">Allow residents to send photos of hazards directly to Firefighter dispatch centers—critical for remote *estancias* (ranches) across Córdoba.</w:t>
      </w:r>
    </w:p>
    <w:bookmarkEnd w:id="25"/>
    <w:bookmarkStart w:id="26" w:name="institutional-partnerships"/>
    <w:p>
      <w:pPr>
        <w:pStyle w:val="Heading3"/>
      </w:pPr>
      <w:r>
        <w:t xml:space="preserve">3. Institutional Partnerships</w:t>
      </w:r>
    </w:p>
    <w:p>
      <w:pPr>
        <w:pStyle w:val="FirstParagraph"/>
      </w:pPr>
      <w:r>
        <w:t xml:space="preserve">Collaborating with key stakeholders ensures sustainability:</w:t>
      </w:r>
    </w:p>
    <w:p>
      <w:pPr>
        <w:numPr>
          <w:ilvl w:val="0"/>
          <w:numId w:val="1004"/>
        </w:numPr>
        <w:pStyle w:val="Compact"/>
      </w:pPr>
      <w:r>
        <w:rPr>
          <w:bCs/>
          <w:b/>
        </w:rPr>
        <w:t xml:space="preserve">Education Ministry Alliance:</w:t>
      </w:r>
      <w:r>
        <w:t xml:space="preserve"> </w:t>
      </w:r>
      <w:r>
        <w:t xml:space="preserve">Embed Firefighter safety modules into Córdoba’s school curriculum, featuring local case studies (e.g., the 2021 fire at Colegio Nacional de Córdoba).</w:t>
      </w:r>
    </w:p>
    <w:p>
      <w:pPr>
        <w:numPr>
          <w:ilvl w:val="0"/>
          <w:numId w:val="1004"/>
        </w:numPr>
        <w:pStyle w:val="Compact"/>
      </w:pPr>
      <w:r>
        <w:rPr>
          <w:bCs/>
          <w:b/>
        </w:rPr>
        <w:t xml:space="preserve">Tourism Board Collaboration:</w:t>
      </w:r>
      <w:r>
        <w:t xml:space="preserve"> </w:t>
      </w:r>
      <w:r>
        <w:t xml:space="preserve">Co-brand "Safe Cordoba" certification for hotels and tour operators, requiring Firefighter safety protocols—boosting tourism appeal while elevating Firefighter visibility.</w:t>
      </w:r>
    </w:p>
    <w:p>
      <w:pPr>
        <w:numPr>
          <w:ilvl w:val="0"/>
          <w:numId w:val="1004"/>
        </w:numPr>
        <w:pStyle w:val="Compact"/>
      </w:pPr>
      <w:r>
        <w:rPr>
          <w:bCs/>
          <w:b/>
        </w:rPr>
        <w:t xml:space="preserve">Business Coalition:</w:t>
      </w:r>
      <w:r>
        <w:t xml:space="preserve"> </w:t>
      </w:r>
      <w:r>
        <w:t xml:space="preserve">Work with Córdoba’s industrial chambers (e.g., Cámara de Industrias de Córdoba) to offer subsidized fire safety audits for SMEs, positioning the Firefighter service as a business partner.</w:t>
      </w:r>
    </w:p>
    <w:bookmarkEnd w:id="26"/>
    <w:bookmarkEnd w:id="27"/>
    <w:bookmarkStart w:id="28" w:name="budget-allocation-investing-in-safety"/>
    <w:p>
      <w:pPr>
        <w:pStyle w:val="Heading2"/>
      </w:pPr>
      <w:r>
        <w:t xml:space="preserve">Budget Allocation: Investing in Safety</w:t>
      </w:r>
    </w:p>
    <w:p>
      <w:pPr>
        <w:pStyle w:val="FirstParagraph"/>
      </w:pPr>
      <w:r>
        <w:t xml:space="preserve">Total budget: $185,000 (allocated across 18 months). Key investments: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Impact on Argentina Córdoba</w:t>
            </w:r>
          </w:p>
        </w:tc>
      </w:tr>
      <w:tr>
        <w:tc>
          <w:tcPr/>
          <w:p>
            <w:pPr>
              <w:pStyle w:val="Compact"/>
              <w:jc w:val="left"/>
            </w:pPr>
            <w:r>
              <w:t xml:space="preserve">Digital Platform Development (App, Social Media)</w:t>
            </w:r>
          </w:p>
        </w:tc>
        <w:tc>
          <w:tcPr/>
          <w:p>
            <w:pPr>
              <w:pStyle w:val="Compact"/>
              <w:jc w:val="left"/>
            </w:pPr>
            <w:r>
              <w:t xml:space="preserve">$65,000</w:t>
            </w:r>
          </w:p>
        </w:tc>
        <w:tc>
          <w:tcPr/>
          <w:p>
            <w:pPr>
              <w:pStyle w:val="Compact"/>
              <w:jc w:val="left"/>
            </w:pPr>
            <w:r>
              <w:t xml:space="preserve">Real-time service access for all 1.8M Córdobans; reduces response delays by 22%</w:t>
            </w:r>
          </w:p>
        </w:tc>
      </w:tr>
      <w:tr>
        <w:tc>
          <w:tcPr/>
          <w:p>
            <w:pPr>
              <w:pStyle w:val="Compact"/>
              <w:jc w:val="left"/>
            </w:pPr>
            <w:r>
              <w:t xml:space="preserve">Community Ambassadors &amp; Workshops</w:t>
            </w:r>
          </w:p>
        </w:tc>
        <w:tc>
          <w:tcPr/>
          <w:p>
            <w:pPr>
              <w:pStyle w:val="Compact"/>
              <w:jc w:val="left"/>
            </w:pPr>
            <w:r>
              <w:t xml:space="preserve">$75,000</w:t>
            </w:r>
          </w:p>
        </w:tc>
        <w:tc>
          <w:tcPr/>
          <w:p>
            <w:pPr>
              <w:pStyle w:val="Compact"/>
              <w:jc w:val="left"/>
            </w:pPr>
            <w:r>
              <w:t xml:space="preserve">Direct engagement in 65+ districts; targets rural-urban divide</w:t>
            </w:r>
          </w:p>
        </w:tc>
      </w:tr>
      <w:tr>
        <w:tc>
          <w:tcPr/>
          <w:p>
            <w:pPr>
              <w:pStyle w:val="Compact"/>
              <w:jc w:val="left"/>
            </w:pPr>
            <w:r>
              <w:t xml:space="preserve">Institutional Partnerships (Schools, Tourism)</w:t>
            </w:r>
          </w:p>
        </w:tc>
        <w:tc>
          <w:tcPr/>
          <w:p>
            <w:pPr>
              <w:pStyle w:val="Compact"/>
              <w:jc w:val="left"/>
            </w:pPr>
            <w:r>
              <w:t xml:space="preserve">$30,000</w:t>
            </w:r>
          </w:p>
        </w:tc>
        <w:tc>
          <w:tcPr/>
          <w:p>
            <w:pPr>
              <w:pStyle w:val="Compact"/>
              <w:jc w:val="left"/>
            </w:pPr>
            <w:r>
              <w:t xml:space="preserve">Sustainable integration into Córdoba’s systems; multi-generational impact</w:t>
            </w:r>
          </w:p>
        </w:tc>
      </w:tr>
      <w:tr>
        <w:tc>
          <w:tcPr/>
          <w:p>
            <w:pPr>
              <w:pStyle w:val="Compact"/>
              <w:jc w:val="left"/>
            </w:pPr>
            <w:r>
              <w:t xml:space="preserve">Measurement &amp; Analytics</w:t>
            </w:r>
          </w:p>
        </w:tc>
        <w:tc>
          <w:tcPr/>
          <w:p>
            <w:pPr>
              <w:pStyle w:val="Compact"/>
              <w:jc w:val="left"/>
            </w:pPr>
            <w:r>
              <w:t xml:space="preserve">$15,000</w:t>
            </w:r>
          </w:p>
        </w:tc>
        <w:tc>
          <w:tcPr/>
          <w:p>
            <w:pPr>
              <w:pStyle w:val="Compact"/>
              <w:jc w:val="left"/>
            </w:pPr>
            <w:r>
              <w:t xml:space="preserve">Track campaign efficacy via local surveys and incident data in Argentina Córdoba</w:t>
            </w:r>
          </w:p>
        </w:tc>
      </w:tr>
    </w:tbl>
    <w:bookmarkEnd w:id="28"/>
    <w:bookmarkStart w:id="29" w:name="X407c7d3a7412afab203d3eddaadf89a82964972"/>
    <w:p>
      <w:pPr>
        <w:pStyle w:val="Heading2"/>
      </w:pPr>
      <w:r>
        <w:t xml:space="preserve">Evaluation Framework for Firefighter Success</w:t>
      </w:r>
    </w:p>
    <w:p>
      <w:pPr>
        <w:pStyle w:val="FirstParagraph"/>
      </w:pPr>
      <w:r>
        <w:t xml:space="preserve">Success is measured through both quantitative and qualitative metrics:</w:t>
      </w:r>
    </w:p>
    <w:p>
      <w:pPr>
        <w:numPr>
          <w:ilvl w:val="0"/>
          <w:numId w:val="1005"/>
        </w:numPr>
        <w:pStyle w:val="Compact"/>
      </w:pPr>
      <w:r>
        <w:rPr>
          <w:bCs/>
          <w:b/>
        </w:rPr>
        <w:t xml:space="preserve">Short-term (6 months):</w:t>
      </w:r>
      <w:r>
        <w:t xml:space="preserve"> </w:t>
      </w:r>
      <w:r>
        <w:t xml:space="preserve">30% increase in app downloads; 50+ community workshops held across Córdoba.</w:t>
      </w:r>
    </w:p>
    <w:p>
      <w:pPr>
        <w:numPr>
          <w:ilvl w:val="0"/>
          <w:numId w:val="1005"/>
        </w:numPr>
        <w:pStyle w:val="Compact"/>
      </w:pPr>
      <w:r>
        <w:rPr>
          <w:bCs/>
          <w:b/>
        </w:rPr>
        <w:t xml:space="preserve">Mid-term (12 months):</w:t>
      </w:r>
      <w:r>
        <w:t xml:space="preserve"> </w:t>
      </w:r>
      <w:r>
        <w:t xml:space="preserve">20% reduction in residential fire incidents; 90% of schools adopting Firefighter curriculum modules.</w:t>
      </w:r>
    </w:p>
    <w:p>
      <w:pPr>
        <w:numPr>
          <w:ilvl w:val="0"/>
          <w:numId w:val="1005"/>
        </w:numPr>
        <w:pStyle w:val="Compact"/>
      </w:pPr>
      <w:r>
        <w:rPr>
          <w:bCs/>
          <w:b/>
        </w:rPr>
        <w:t xml:space="preserve">Long-term (18 months):</w:t>
      </w:r>
      <w:r>
        <w:t xml:space="preserve"> </w:t>
      </w:r>
      <w:r>
        <w:t xml:space="preserve">35% rise in public trust scores; inclusion of Firefighter services as a standard element in Córdoba’s provincial safety infrastructure.</w:t>
      </w:r>
    </w:p>
    <w:bookmarkEnd w:id="29"/>
    <w:bookmarkStart w:id="30" w:name="X3099eb61c554eefcab77a6b68f5b2e5adf670e3"/>
    <w:p>
      <w:pPr>
        <w:pStyle w:val="Heading2"/>
      </w:pPr>
      <w:r>
        <w:t xml:space="preserve">Conclusion: A Safer Future for Argentina Córdoba</w:t>
      </w:r>
    </w:p>
    <w:p>
      <w:pPr>
        <w:pStyle w:val="FirstParagraph"/>
      </w:pPr>
      <w:r>
        <w:t xml:space="preserve">This Marketing Plan redefines Firefighter services from reactive emergency units to proactive community guardians in Argentina Córdoba. By embedding Firefighter awareness into daily life—from schoolrooms to digital screens—we create a cultural shift where safety is prioritized. Each campaign, partnership, and app feature directly serves Córdoba’s unique needs, ensuring no resident or business feels invisible to our Firefighter mission. As the province advances toward its 2030 sustainability goals, this Marketing Plan positions Argentina Córdoba as a national model for community-driven fire safety. The ultimate measure of success won’t be in reduced incident numbers alone but in every child knowing how to call a Firefighter, every farmer securing their *estancia*, and every tourist feeling safe exploring Córdoba’s wonders. This is not just a Marketing Plan—it’s an investment in the soul of Argentina Córdoba.</w:t>
      </w:r>
    </w:p>
    <w:p>
      <w:pPr>
        <w:pStyle w:val="BodyText"/>
      </w:pPr>
      <w:r>
        <w:rPr>
          <w:bCs/>
          <w:b/>
        </w:rPr>
        <w:t xml:space="preserve">Word Count: 898</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Firefighter Services in Argentina Córdoba</dc:title>
  <dc:creator/>
  <dc:language>en</dc:language>
  <cp:keywords/>
  <dcterms:created xsi:type="dcterms:W3CDTF">2026-07-21T02:46:20Z</dcterms:created>
  <dcterms:modified xsi:type="dcterms:W3CDTF">2026-07-21T02:46:20Z</dcterms:modified>
</cp:coreProperties>
</file>

<file path=docProps/custom.xml><?xml version="1.0" encoding="utf-8"?>
<Properties xmlns="http://schemas.openxmlformats.org/officeDocument/2006/custom-properties" xmlns:vt="http://schemas.openxmlformats.org/officeDocument/2006/docPropsVTypes"/>
</file>