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w:t>
      </w:r>
      <w:r>
        <w:t xml:space="preserve"> </w:t>
      </w:r>
      <w:r>
        <w:t xml:space="preserve">Safety</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32" w:name="Xae84ebbeb202152fd7c8486d2570c70e809d04d"/>
    <w:p>
      <w:pPr>
        <w:pStyle w:val="Heading1"/>
      </w:pPr>
      <w:r>
        <w:t xml:space="preserve">Comprehensive Marketing Plan: Elevating Fire Safety Excellence in Australia Brisbane</w:t>
      </w:r>
    </w:p>
    <w:bookmarkStart w:id="20" w:name="executive-summary"/>
    <w:p>
      <w:pPr>
        <w:pStyle w:val="Heading2"/>
      </w:pPr>
      <w:r>
        <w:t xml:space="preserve">Executive Summary</w:t>
      </w:r>
    </w:p>
    <w:p>
      <w:pPr>
        <w:pStyle w:val="FirstParagraph"/>
      </w:pPr>
      <w:r>
        <w:t xml:space="preserve">This Marketing Plan outlines a strategic roadmap for enhancing fire safety services across Australia Brisbane through innovative community engagement and professional development initiatives. As the primary provider of proactive fire prevention solutions in Queensland's urban hub, our strategy focuses on transforming the perception of the</w:t>
      </w:r>
      <w:r>
        <w:t xml:space="preserve"> </w:t>
      </w:r>
      <w:r>
        <w:rPr>
          <w:bCs/>
          <w:b/>
        </w:rPr>
        <w:t xml:space="preserve">Firefighter</w:t>
      </w:r>
      <w:r>
        <w:t xml:space="preserve"> </w:t>
      </w:r>
      <w:r>
        <w:t xml:space="preserve">from emergency responder to trusted community safety partner. By integrating cutting-edge technology with culturally resonant outreach programs, this plan positions our organization at the forefront of fire safety innovation in Brisbane – a city facing unique challenges from bushfire risks, dense urban environments, and climate-driven emergencies.</w:t>
      </w:r>
    </w:p>
    <w:bookmarkEnd w:id="20"/>
    <w:bookmarkStart w:id="21" w:name="X1acd21284eb9a23f35858039f2a06213b3f4aec"/>
    <w:p>
      <w:pPr>
        <w:pStyle w:val="Heading2"/>
      </w:pPr>
      <w:r>
        <w:t xml:space="preserve">Situation Analysis: Fire Safety Landscape in Australia Brisbane</w:t>
      </w:r>
    </w:p>
    <w:p>
      <w:pPr>
        <w:pStyle w:val="FirstParagraph"/>
      </w:pPr>
      <w:r>
        <w:t xml:space="preserve">Brisbane's rapidly growing population (over 2.6 million residents) combined with its subtropical climate creates critical fire safety imperatives. Recent data from Queensland Fire and Emergency Services (QFES) shows a 15% increase in residential fire incidents across Greater Brisbane since 2020, driven by extreme weather patterns and aging infrastructure. The current gap in community-based prevention programs presents a strategic opportunity for our organization to redefine</w:t>
      </w:r>
      <w:r>
        <w:t xml:space="preserve"> </w:t>
      </w:r>
      <w:r>
        <w:rPr>
          <w:bCs/>
          <w:b/>
        </w:rPr>
        <w:t xml:space="preserve">Firefighter</w:t>
      </w:r>
      <w:r>
        <w:t xml:space="preserve"> </w:t>
      </w:r>
      <w:r>
        <w:t xml:space="preserve">services beyond emergency response. Unlike traditional approaches focused solely on reactive measures, this plan leverages Brisbane's unique geography – from the Scenic Rim bushlands to inner-city high-rises – to deliver hyper-localized safety solutions.</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Brisbane-focused strategy:</w:t>
      </w:r>
    </w:p>
    <w:p>
      <w:pPr>
        <w:numPr>
          <w:ilvl w:val="0"/>
          <w:numId w:val="1001"/>
        </w:numPr>
        <w:pStyle w:val="Compact"/>
      </w:pPr>
      <w:r>
        <w:rPr>
          <w:bCs/>
          <w:b/>
        </w:rPr>
        <w:t xml:space="preserve">Residential Communities</w:t>
      </w:r>
      <w:r>
        <w:t xml:space="preserve">: Homeowners in fire-prone suburbs (e.g., Mount Cotton, Beaudesert) seeking proactive safety assessments</w:t>
      </w:r>
    </w:p>
    <w:p>
      <w:pPr>
        <w:numPr>
          <w:ilvl w:val="0"/>
          <w:numId w:val="1001"/>
        </w:numPr>
        <w:pStyle w:val="Compact"/>
      </w:pPr>
      <w:r>
        <w:rPr>
          <w:bCs/>
          <w:b/>
        </w:rPr>
        <w:t xml:space="preserve">Commercial Enterprises</w:t>
      </w:r>
      <w:r>
        <w:t xml:space="preserve">: Property managers and business owners requiring Brisbane-specific compliance solutions for building codes and insurance mandates</w:t>
      </w:r>
    </w:p>
    <w:p>
      <w:pPr>
        <w:numPr>
          <w:ilvl w:val="0"/>
          <w:numId w:val="1001"/>
        </w:numPr>
        <w:pStyle w:val="Compact"/>
      </w:pPr>
      <w:r>
        <w:rPr>
          <w:bCs/>
          <w:b/>
        </w:rPr>
        <w:t xml:space="preserve">Community Institutions</w:t>
      </w:r>
      <w:r>
        <w:t xml:space="preserve">: Schools, aged care facilities, and cultural centers needing tailored evacuation planning for diverse populations including Indigenous communities in Greater Brisbane</w:t>
      </w:r>
    </w:p>
    <w:bookmarkEnd w:id="22"/>
    <w:bookmarkStart w:id="23" w:name="marketing-objectives-2024-2026"/>
    <w:p>
      <w:pPr>
        <w:pStyle w:val="Heading2"/>
      </w:pPr>
      <w:r>
        <w:t xml:space="preserve">Marketing Objectives (2024-2026)</w:t>
      </w:r>
    </w:p>
    <w:p>
      <w:pPr>
        <w:numPr>
          <w:ilvl w:val="0"/>
          <w:numId w:val="1002"/>
        </w:numPr>
        <w:pStyle w:val="Compact"/>
      </w:pPr>
      <w:r>
        <w:t xml:space="preserve">Secure 35% market share in Brisbane's commercial fire safety consultancy sector by Q4 2025</w:t>
      </w:r>
    </w:p>
    <w:p>
      <w:pPr>
        <w:numPr>
          <w:ilvl w:val="0"/>
          <w:numId w:val="1002"/>
        </w:numPr>
        <w:pStyle w:val="Compact"/>
      </w:pPr>
      <w:r>
        <w:t xml:space="preserve">Reduce community fire incident rates by 18% in target suburbs through preventative programs</w:t>
      </w:r>
    </w:p>
    <w:p>
      <w:pPr>
        <w:numPr>
          <w:ilvl w:val="0"/>
          <w:numId w:val="1002"/>
        </w:numPr>
        <w:pStyle w:val="Compact"/>
      </w:pPr>
      <w:r>
        <w:t xml:space="preserve">Establish the "Brisbane Firefighter Ambassador" program reaching 50,000 residents annually</w:t>
      </w:r>
    </w:p>
    <w:p>
      <w:pPr>
        <w:numPr>
          <w:ilvl w:val="0"/>
          <w:numId w:val="1002"/>
        </w:numPr>
        <w:pStyle w:val="Compact"/>
      </w:pPr>
      <w:r>
        <w:t xml:space="preserve">Position our organization as Australia's most trusted fire safety partner for Brisbane's unique challenges</w:t>
      </w:r>
    </w:p>
    <w:bookmarkEnd w:id="23"/>
    <w:bookmarkStart w:id="27" w:name="core-marketing-strategies-tactics"/>
    <w:p>
      <w:pPr>
        <w:pStyle w:val="Heading2"/>
      </w:pPr>
      <w:r>
        <w:t xml:space="preserve">Core Marketing Strategies &amp; Tactics</w:t>
      </w:r>
    </w:p>
    <w:bookmarkStart w:id="24" w:name="X3ea135dbf3aead09593831c6f24797834776270"/>
    <w:p>
      <w:pPr>
        <w:pStyle w:val="Heading3"/>
      </w:pPr>
      <w:r>
        <w:t xml:space="preserve">1. Community-Centric Firefighter Engagement Programs</w:t>
      </w:r>
    </w:p>
    <w:p>
      <w:pPr>
        <w:pStyle w:val="FirstParagraph"/>
      </w:pPr>
      <w:r>
        <w:t xml:space="preserve">We'll deploy Brisbane-specific initiatives where certified</w:t>
      </w:r>
      <w:r>
        <w:t xml:space="preserve"> </w:t>
      </w:r>
      <w:r>
        <w:rPr>
          <w:bCs/>
          <w:b/>
        </w:rPr>
        <w:t xml:space="preserve">Firefighter</w:t>
      </w:r>
      <w:r>
        <w:t xml:space="preserve"> </w:t>
      </w:r>
      <w:r>
        <w:t xml:space="preserve">professionals act as community educators rather than just responders. This includes:</w:t>
      </w:r>
    </w:p>
    <w:p>
      <w:pPr>
        <w:numPr>
          <w:ilvl w:val="0"/>
          <w:numId w:val="1003"/>
        </w:numPr>
        <w:pStyle w:val="Compact"/>
      </w:pPr>
      <w:r>
        <w:rPr>
          <w:iCs/>
          <w:i/>
        </w:rPr>
        <w:t xml:space="preserve">Brisbane Bushfire Preparedness Trails:</w:t>
      </w:r>
      <w:r>
        <w:t xml:space="preserve"> </w:t>
      </w:r>
      <w:r>
        <w:t xml:space="preserve">Interactive walking tours in parklands (e.g., Mount Coot-tha) demonstrating fire behavior and escape routes, staffed by QFES-accredited Brisbane-based</w:t>
      </w:r>
      <w:r>
        <w:t xml:space="preserve"> </w:t>
      </w:r>
      <w:r>
        <w:rPr>
          <w:bCs/>
          <w:b/>
        </w:rPr>
        <w:t xml:space="preserve">Firefighter</w:t>
      </w:r>
      <w:r>
        <w:t xml:space="preserve">s</w:t>
      </w:r>
    </w:p>
    <w:p>
      <w:pPr>
        <w:numPr>
          <w:ilvl w:val="0"/>
          <w:numId w:val="1003"/>
        </w:numPr>
        <w:pStyle w:val="Compact"/>
      </w:pPr>
      <w:r>
        <w:rPr>
          <w:iCs/>
          <w:i/>
        </w:rPr>
        <w:t xml:space="preserve">Multi-lingual Safety Kits:</w:t>
      </w:r>
      <w:r>
        <w:t xml:space="preserve"> </w:t>
      </w:r>
      <w:r>
        <w:t xml:space="preserve">Distributing culturally-tailored fire safety guides in 8 languages used across Brisbane's diverse population (e.g., Vietnamese, Arabic, Indigenous dialects) with QR codes linking to local emergency resources</w:t>
      </w:r>
    </w:p>
    <w:bookmarkEnd w:id="24"/>
    <w:bookmarkStart w:id="25" w:name="X2e7d6278b251dab3ce857c1a1e4f2595f51e7c2"/>
    <w:p>
      <w:pPr>
        <w:pStyle w:val="Heading3"/>
      </w:pPr>
      <w:r>
        <w:t xml:space="preserve">2. Digital Transformation for Brisbane Context</w:t>
      </w:r>
    </w:p>
    <w:p>
      <w:pPr>
        <w:pStyle w:val="FirstParagraph"/>
      </w:pPr>
      <w:r>
        <w:t xml:space="preserve">Developing an AI-powered "Brisbane Fire Risk Dashboard" accessible via the Queensland government portal, integrating real-time data from:</w:t>
      </w:r>
    </w:p>
    <w:p>
      <w:pPr>
        <w:numPr>
          <w:ilvl w:val="0"/>
          <w:numId w:val="1004"/>
        </w:numPr>
        <w:pStyle w:val="Compact"/>
      </w:pPr>
      <w:r>
        <w:t xml:space="preserve">Bureau of Meteorology's Brisbane weather feeds</w:t>
      </w:r>
    </w:p>
    <w:p>
      <w:pPr>
        <w:numPr>
          <w:ilvl w:val="0"/>
          <w:numId w:val="1004"/>
        </w:numPr>
        <w:pStyle w:val="Compact"/>
      </w:pPr>
      <w:r>
        <w:t xml:space="preserve">Council fire hazard maps for urban/peri-urban zones</w:t>
      </w:r>
    </w:p>
    <w:p>
      <w:pPr>
        <w:numPr>
          <w:ilvl w:val="0"/>
          <w:numId w:val="1004"/>
        </w:numPr>
        <w:pStyle w:val="Compact"/>
      </w:pPr>
      <w:r>
        <w:t xml:space="preserve">Historical incident databases specific to Brisbane suburbs</w:t>
      </w:r>
    </w:p>
    <w:p>
      <w:pPr>
        <w:pStyle w:val="FirstParagraph"/>
      </w:pPr>
      <w:r>
        <w:t xml:space="preserve">This platform will alert residents before emergencies using Brisbane-specific risk thresholds, positioning our team as the digital extension of Australia's emergency response network.</w:t>
      </w:r>
    </w:p>
    <w:bookmarkEnd w:id="25"/>
    <w:bookmarkStart w:id="26" w:name="X41e9e8ba6a6dddba11fb76c31dc3a6316f8ec2a"/>
    <w:p>
      <w:pPr>
        <w:pStyle w:val="Heading3"/>
      </w:pPr>
      <w:r>
        <w:t xml:space="preserve">3. Strategic Partnerships with Brisbane Entities</w:t>
      </w:r>
    </w:p>
    <w:p>
      <w:pPr>
        <w:pStyle w:val="FirstParagraph"/>
      </w:pPr>
      <w:r>
        <w:t xml:space="preserve">Collaborating with key local institutions to embed fire safety into Brisbane's social fabric:</w:t>
      </w:r>
    </w:p>
    <w:p>
      <w:pPr>
        <w:numPr>
          <w:ilvl w:val="0"/>
          <w:numId w:val="1005"/>
        </w:numPr>
        <w:pStyle w:val="Compact"/>
      </w:pPr>
      <w:r>
        <w:t xml:space="preserve">QFES Joint Training Academies: Co-developing advanced firefighting courses for Brisbane volunteer groups</w:t>
      </w:r>
    </w:p>
    <w:p>
      <w:pPr>
        <w:numPr>
          <w:ilvl w:val="0"/>
          <w:numId w:val="1005"/>
        </w:numPr>
        <w:pStyle w:val="Compact"/>
      </w:pPr>
      <w:r>
        <w:t xml:space="preserve">Brisbane City Council Integration: Embedding our safety protocols in new construction guidelines for high-rise developments</w:t>
      </w:r>
    </w:p>
    <w:p>
      <w:pPr>
        <w:numPr>
          <w:ilvl w:val="0"/>
          <w:numId w:val="1005"/>
        </w:numPr>
        <w:pStyle w:val="Compact"/>
      </w:pPr>
      <w:r>
        <w:t xml:space="preserve">University of Queensland Research Partnerships: Conducting climate impact studies specific to Brisbane's fire ecology</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ROI Focus</w:t>
            </w:r>
          </w:p>
        </w:tc>
      </w:tr>
      <w:tr>
        <w:tc>
          <w:tcPr/>
          <w:p>
            <w:pPr>
              <w:pStyle w:val="Compact"/>
              <w:jc w:val="left"/>
            </w:pPr>
            <w:r>
              <w:t xml:space="preserve">Community Ambassadors Program (Brisbane suburbs)</w:t>
            </w:r>
          </w:p>
        </w:tc>
        <w:tc>
          <w:tcPr/>
          <w:p>
            <w:pPr>
              <w:pStyle w:val="Compact"/>
              <w:jc w:val="left"/>
            </w:pPr>
            <w:r>
              <w:t xml:space="preserve">$185,000</w:t>
            </w:r>
          </w:p>
        </w:tc>
        <w:tc>
          <w:tcPr/>
          <w:p>
            <w:pPr>
              <w:pStyle w:val="Compact"/>
              <w:jc w:val="left"/>
            </w:pPr>
            <w:r>
              <w:t xml:space="preserve">Customer acquisition cost reduction by 32%</w:t>
            </w:r>
          </w:p>
        </w:tc>
      </w:tr>
      <w:tr>
        <w:tc>
          <w:tcPr/>
          <w:p>
            <w:pPr>
              <w:pStyle w:val="Compact"/>
              <w:jc w:val="left"/>
            </w:pPr>
            <w:r>
              <w:t xml:space="preserve">Brisbane Fire Risk Dashboard Development</w:t>
            </w:r>
          </w:p>
        </w:tc>
        <w:tc>
          <w:tcPr/>
          <w:p>
            <w:pPr>
              <w:pStyle w:val="Compact"/>
              <w:jc w:val="left"/>
            </w:pPr>
            <w:r>
              <w:t xml:space="preserve">$210,000</w:t>
            </w:r>
          </w:p>
        </w:tc>
        <w:tc>
          <w:tcPr/>
          <w:p>
            <w:pPr>
              <w:pStyle w:val="Compact"/>
              <w:jc w:val="left"/>
            </w:pPr>
            <w:r>
              <w:t xml:space="preserve">Scalable digital engagement (target: 45% user adoption)</w:t>
            </w:r>
          </w:p>
        </w:tc>
      </w:tr>
      <w:tr>
        <w:tc>
          <w:tcPr/>
          <w:p>
            <w:pPr>
              <w:pStyle w:val="Compact"/>
              <w:jc w:val="left"/>
            </w:pPr>
            <w:r>
              <w:t xml:space="preserve">QFES Partnership &amp; Training</w:t>
            </w:r>
          </w:p>
        </w:tc>
        <w:tc>
          <w:tcPr/>
          <w:p>
            <w:pPr>
              <w:pStyle w:val="Compact"/>
              <w:jc w:val="left"/>
            </w:pPr>
            <w:r>
              <w:t xml:space="preserve">$150,000</w:t>
            </w:r>
          </w:p>
        </w:tc>
        <w:tc>
          <w:tcPr/>
          <w:p>
            <w:pPr>
              <w:pStyle w:val="Compact"/>
              <w:jc w:val="left"/>
            </w:pPr>
            <w:r>
              <w:t xml:space="preserve">Credibility enhancement for Brisbane market positioning</w:t>
            </w:r>
          </w:p>
        </w:tc>
      </w:tr>
      <w:tr>
        <w:tc>
          <w:tcPr/>
          <w:p>
            <w:pPr>
              <w:pStyle w:val="Compact"/>
              <w:jc w:val="left"/>
            </w:pPr>
            <w:r>
              <w:t xml:space="preserve">Multi-language Safety Content Production</w:t>
            </w:r>
          </w:p>
        </w:tc>
        <w:tc>
          <w:tcPr/>
          <w:p>
            <w:pPr>
              <w:pStyle w:val="Compact"/>
              <w:jc w:val="left"/>
            </w:pPr>
            <w:r>
              <w:t xml:space="preserve">$95,000</w:t>
            </w:r>
          </w:p>
        </w:tc>
        <w:tc>
          <w:tcPr/>
          <w:p>
            <w:pPr>
              <w:pStyle w:val="Compact"/>
              <w:jc w:val="left"/>
            </w:pPr>
            <w:r>
              <w:t xml:space="preserve">Community trust metrics across 8 cultural groups in Brisbane</w:t>
            </w:r>
          </w:p>
        </w:tc>
      </w:tr>
    </w:tbl>
    <w:bookmarkEnd w:id="28"/>
    <w:bookmarkStart w:id="29" w:name="X65fc1339dc938d1698e5a0e44057b0038a26278"/>
    <w:p>
      <w:pPr>
        <w:pStyle w:val="Heading2"/>
      </w:pPr>
      <w:r>
        <w:t xml:space="preserve">Implementation Timeline (Australia Brisbane Focus)</w:t>
      </w:r>
    </w:p>
    <w:p>
      <w:pPr>
        <w:numPr>
          <w:ilvl w:val="0"/>
          <w:numId w:val="1006"/>
        </w:numPr>
        <w:pStyle w:val="Compact"/>
      </w:pPr>
      <w:r>
        <w:rPr>
          <w:bCs/>
          <w:b/>
        </w:rPr>
        <w:t xml:space="preserve">Q1 2024:</w:t>
      </w:r>
      <w:r>
        <w:t xml:space="preserve"> </w:t>
      </w:r>
      <w:r>
        <w:t xml:space="preserve">Launch Brisbane Bushfire Trails in Redland City and Ipswich, recruiting 30 local Firefighter Ambassadors</w:t>
      </w:r>
    </w:p>
    <w:p>
      <w:pPr>
        <w:numPr>
          <w:ilvl w:val="0"/>
          <w:numId w:val="1006"/>
        </w:numPr>
        <w:pStyle w:val="Compact"/>
      </w:pPr>
      <w:r>
        <w:rPr>
          <w:bCs/>
          <w:b/>
        </w:rPr>
        <w:t xml:space="preserve">Q3 2024:</w:t>
      </w:r>
      <w:r>
        <w:t xml:space="preserve"> </w:t>
      </w:r>
      <w:r>
        <w:t xml:space="preserve">Release Brisbane Fire Risk Dashboard with council integration; host first "Fire Safety Month" across 15 suburbs</w:t>
      </w:r>
    </w:p>
    <w:p>
      <w:pPr>
        <w:numPr>
          <w:ilvl w:val="0"/>
          <w:numId w:val="1006"/>
        </w:numPr>
        <w:pStyle w:val="Compact"/>
      </w:pPr>
      <w:r>
        <w:rPr>
          <w:bCs/>
          <w:b/>
        </w:rPr>
        <w:t xml:space="preserve">Q1 2025:</w:t>
      </w:r>
      <w:r>
        <w:t xml:space="preserve"> </w:t>
      </w:r>
      <w:r>
        <w:t xml:space="preserve">Roll out multi-language safety kits across Brisbane public housing complexes</w:t>
      </w:r>
    </w:p>
    <w:p>
      <w:pPr>
        <w:numPr>
          <w:ilvl w:val="0"/>
          <w:numId w:val="1006"/>
        </w:numPr>
        <w:pStyle w:val="Compact"/>
      </w:pPr>
      <w:r>
        <w:rPr>
          <w:bCs/>
          <w:b/>
        </w:rPr>
        <w:t xml:space="preserve">Ongoing:</w:t>
      </w:r>
      <w:r>
        <w:t xml:space="preserve"> </w:t>
      </w:r>
      <w:r>
        <w:t xml:space="preserve">Bi-annual Brisbane Fire Safety Summits featuring QFES leadership and community leaders</w:t>
      </w:r>
    </w:p>
    <w:bookmarkEnd w:id="29"/>
    <w:bookmarkStart w:id="30" w:name="evaluation-control-mechanisms"/>
    <w:p>
      <w:pPr>
        <w:pStyle w:val="Heading2"/>
      </w:pPr>
      <w:r>
        <w:t xml:space="preserve">Evaluation &amp; Control Mechanisms</w:t>
      </w:r>
    </w:p>
    <w:p>
      <w:pPr>
        <w:pStyle w:val="FirstParagraph"/>
      </w:pPr>
      <w:r>
        <w:t xml:space="preserve">We measure success through Brisbane-specific KPIs, including:</w:t>
      </w:r>
    </w:p>
    <w:p>
      <w:pPr>
        <w:numPr>
          <w:ilvl w:val="0"/>
          <w:numId w:val="1007"/>
        </w:numPr>
        <w:pStyle w:val="Compact"/>
      </w:pPr>
      <w:r>
        <w:rPr>
          <w:iCs/>
          <w:i/>
        </w:rPr>
        <w:t xml:space="preserve">Community Impact:</w:t>
      </w:r>
      <w:r>
        <w:t xml:space="preserve"> </w:t>
      </w:r>
      <w:r>
        <w:t xml:space="preserve">% reduction in repeat fire incidents in target suburbs (measured via QFES data)</w:t>
      </w:r>
    </w:p>
    <w:p>
      <w:pPr>
        <w:numPr>
          <w:ilvl w:val="0"/>
          <w:numId w:val="1007"/>
        </w:numPr>
        <w:pStyle w:val="Compact"/>
      </w:pPr>
      <w:r>
        <w:rPr>
          <w:iCs/>
          <w:i/>
        </w:rPr>
        <w:t xml:space="preserve">Brand Perception:</w:t>
      </w:r>
      <w:r>
        <w:t xml:space="preserve"> </w:t>
      </w:r>
      <w:r>
        <w:t xml:space="preserve">Annual "Brisbane Safety Trust Index" surveys tracking awareness of our Firefighter Ambassadors</w:t>
      </w:r>
    </w:p>
    <w:p>
      <w:pPr>
        <w:numPr>
          <w:ilvl w:val="0"/>
          <w:numId w:val="1007"/>
        </w:numPr>
        <w:pStyle w:val="Compact"/>
      </w:pPr>
      <w:r>
        <w:rPr>
          <w:iCs/>
          <w:i/>
        </w:rPr>
        <w:t xml:space="preserve">Economic Value:</w:t>
      </w:r>
      <w:r>
        <w:t xml:space="preserve"> </w:t>
      </w:r>
      <w:r>
        <w:t xml:space="preserve">Insurance premium reductions reported by commercial clients using our Brisbane-specific compliance audits</w:t>
      </w:r>
    </w:p>
    <w:p>
      <w:pPr>
        <w:pStyle w:val="FirstParagraph"/>
      </w:pPr>
      <w:r>
        <w:t xml:space="preserve">Australia Brisbane's unique fire challenges demand localized solutions. This Marketing Plan transforms the role of the</w:t>
      </w:r>
      <w:r>
        <w:t xml:space="preserve"> </w:t>
      </w:r>
      <w:r>
        <w:rPr>
          <w:bCs/>
          <w:b/>
        </w:rPr>
        <w:t xml:space="preserve">Firefighter</w:t>
      </w:r>
      <w:r>
        <w:t xml:space="preserve"> </w:t>
      </w:r>
      <w:r>
        <w:t xml:space="preserve">from crisis manager to community safety architect, embedding fire prevention into Brisbane's social infrastructure. By aligning every initiative with Queensland's environmental realities and urban growth patterns, we establish a sustainable model for fire safety excellence that serves as a national benchmark for Australia.</w:t>
      </w:r>
    </w:p>
    <w:bookmarkEnd w:id="30"/>
    <w:bookmarkStart w:id="31" w:name="Xe4d84425943fbd990da94c946e0814346624289"/>
    <w:p>
      <w:pPr>
        <w:pStyle w:val="Heading2"/>
      </w:pPr>
      <w:r>
        <w:t xml:space="preserve">Conclusion: The Brisbane Fire Safety Imperative</w:t>
      </w:r>
    </w:p>
    <w:p>
      <w:pPr>
        <w:pStyle w:val="FirstParagraph"/>
      </w:pPr>
      <w:r>
        <w:t xml:space="preserve">In the face of climate change intensifying fire risks across Australia, Brisbane's strategic location demands forward-thinking safety leadership. This Marketing Plan doesn't just sell services – it cultivates community resilience through the professional evolution of the modern</w:t>
      </w:r>
      <w:r>
        <w:t xml:space="preserve"> </w:t>
      </w:r>
      <w:r>
        <w:rPr>
          <w:bCs/>
          <w:b/>
        </w:rPr>
        <w:t xml:space="preserve">Firefighter</w:t>
      </w:r>
      <w:r>
        <w:t xml:space="preserve">. By making fire safety an active, accessible part of Brisbane life rather than a passive emergency response, we position our organization as indispensable to Queensland's future. As Brisbane continues its trajectory as Australia's fastest-growing city, this plan ensures our services grow in relevance and impact alongside the community we protect – proving that in Australia Brisbane, prevention is not just possible but paramount.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 Safety Services in Australia Brisbane</dc:title>
  <dc:creator/>
  <dc:language>en</dc:language>
  <cp:keywords/>
  <dcterms:created xsi:type="dcterms:W3CDTF">2026-07-23T03:20:34Z</dcterms:created>
  <dcterms:modified xsi:type="dcterms:W3CDTF">2026-07-23T03:20:34Z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