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Safety</w:t>
      </w:r>
      <w:r>
        <w:t xml:space="preserve"> </w:t>
      </w:r>
      <w:r>
        <w:t xml:space="preserve">Services</w:t>
      </w:r>
      <w:r>
        <w:t xml:space="preserve"> </w:t>
      </w:r>
      <w:r>
        <w:t xml:space="preserve">for</w:t>
      </w:r>
      <w:r>
        <w:t xml:space="preserve"> </w:t>
      </w:r>
      <w:r>
        <w:t xml:space="preserve">Chile</w:t>
      </w:r>
      <w:r>
        <w:t xml:space="preserve"> </w:t>
      </w:r>
      <w:r>
        <w:t xml:space="preserve">Santiago</w:t>
      </w:r>
    </w:p>
    <w:bookmarkStart w:id="33" w:name="X43ca73c6397497d912ad92954c4e66fc4a6b037"/>
    <w:p>
      <w:pPr>
        <w:pStyle w:val="Heading1"/>
      </w:pPr>
      <w:r>
        <w:t xml:space="preserve">Comprehensive Marketing Plan: Elevating Firefighter Safety Standards in Chile Santiago</w:t>
      </w:r>
    </w:p>
    <w:bookmarkStart w:id="20" w:name="executive-summary"/>
    <w:p>
      <w:pPr>
        <w:pStyle w:val="Heading2"/>
      </w:pPr>
      <w:r>
        <w:t xml:space="preserve">Executive Summary</w:t>
      </w:r>
    </w:p>
    <w:p>
      <w:pPr>
        <w:pStyle w:val="FirstParagraph"/>
      </w:pPr>
      <w:r>
        <w:t xml:space="preserve">This strategic Marketing Plan outlines the roadmap for deploying advanced firefighter safety solutions across Chile Santiago, targeting commercial and municipal sectors. With Santiago's rapidly growing urban density and complex infrastructure, fire safety represents an urgent public priority. Our integrated approach combines cutting-edge firefighting technology with community engagement to position our service as the indispensable partner for Chilean firefighters. This plan addresses critical gaps in current emergency response systems while leveraging Chile Santiago's unique geographic and demographic context to deliver measurable safety improvements.</w:t>
      </w:r>
    </w:p>
    <w:bookmarkEnd w:id="20"/>
    <w:bookmarkStart w:id="21" w:name="Xddd74cef1061b7c6ea44e8eb9a517c8bd4ece17"/>
    <w:p>
      <w:pPr>
        <w:pStyle w:val="Heading2"/>
      </w:pPr>
      <w:r>
        <w:t xml:space="preserve">Situation Analysis: Firefighter Challenges in Chile Santiago</w:t>
      </w:r>
    </w:p>
    <w:p>
      <w:pPr>
        <w:pStyle w:val="FirstParagraph"/>
      </w:pPr>
      <w:r>
        <w:t xml:space="preserve">Chile Santiago faces distinct firefighting challenges including 35% of commercial buildings lacking modern fire suppression systems (Santiago Municipal Safety Report, 2023), and firefighter response times exceeding national benchmarks during peak urban emergencies. Competitor analysis reveals three key gaps: most private fire safety providers focus solely on equipment sales without training integration, public services lack specialized urban firefighting protocols, and community awareness remains fragmented. Crucially, Chile Santiago's seismic activity creates unique fire risk scenarios requiring firefighter-specific expertise not fully addressed by current offerings.</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Municipal fire departments (Bomberos de Chile) in Santiago Metropolitan Region seeking to modernize urban firefighting protocols. This includes 17 fire stations serving 7.5 million residents where response optimization is critical.</w:t>
      </w:r>
    </w:p>
    <w:p>
      <w:pPr>
        <w:pStyle w:val="BodyText"/>
      </w:pPr>
      <w:r>
        <w:rPr>
          <w:bCs/>
          <w:b/>
        </w:rPr>
        <w:t xml:space="preserve">Secondary Segment:</w:t>
      </w:r>
      <w:r>
        <w:t xml:space="preserve"> </w:t>
      </w:r>
      <w:r>
        <w:t xml:space="preserve">High-risk commercial clients including shopping malls, hotels, and industrial parks across Santiago's financial district and Valparaíso corridor. These entities face stringent safety regulations with growing liability concerns.</w:t>
      </w:r>
    </w:p>
    <w:p>
      <w:pPr>
        <w:pStyle w:val="BodyText"/>
      </w:pPr>
      <w:r>
        <w:rPr>
          <w:bCs/>
          <w:b/>
        </w:rPr>
        <w:t xml:space="preserve">Tertiary Segment:</w:t>
      </w:r>
      <w:r>
        <w:t xml:space="preserve"> </w:t>
      </w:r>
      <w:r>
        <w:t xml:space="preserve">Community organizations in vulnerable neighborhoods (e.g., Cerro Navia, La Pintana) requiring firefighter-led public education programs to build local emergency response capacity.</w:t>
      </w:r>
    </w:p>
    <w:bookmarkEnd w:id="22"/>
    <w:bookmarkStart w:id="23" w:name="marketing-objectives"/>
    <w:p>
      <w:pPr>
        <w:pStyle w:val="Heading2"/>
      </w:pPr>
      <w:r>
        <w:t xml:space="preserve">Marketing Objectives</w:t>
      </w:r>
    </w:p>
    <w:p>
      <w:pPr>
        <w:numPr>
          <w:ilvl w:val="0"/>
          <w:numId w:val="1001"/>
        </w:numPr>
        <w:pStyle w:val="Compact"/>
      </w:pPr>
      <w:r>
        <w:rPr>
          <w:bCs/>
          <w:b/>
        </w:rPr>
        <w:t xml:space="preserve">Short-term (0-12 months):</w:t>
      </w:r>
      <w:r>
        <w:t xml:space="preserve"> </w:t>
      </w:r>
      <w:r>
        <w:t xml:space="preserve">Achieve 40% market penetration with Santiago's municipal fire departments through tailored pilot programs.</w:t>
      </w:r>
    </w:p>
    <w:p>
      <w:pPr>
        <w:numPr>
          <w:ilvl w:val="0"/>
          <w:numId w:val="1001"/>
        </w:numPr>
        <w:pStyle w:val="Compact"/>
      </w:pPr>
      <w:r>
        <w:rPr>
          <w:bCs/>
          <w:b/>
        </w:rPr>
        <w:t xml:space="preserve">Mid-term (1-3 years):</w:t>
      </w:r>
      <w:r>
        <w:t xml:space="preserve"> </w:t>
      </w:r>
      <w:r>
        <w:t xml:space="preserve">Secure contracts with 25+ commercial entities across Chile Santiago, reducing client fire incidents by 35% within two years.</w:t>
      </w:r>
    </w:p>
    <w:p>
      <w:pPr>
        <w:numPr>
          <w:ilvl w:val="0"/>
          <w:numId w:val="1001"/>
        </w:numPr>
        <w:pStyle w:val="Compact"/>
      </w:pPr>
      <w:r>
        <w:rPr>
          <w:bCs/>
          <w:b/>
        </w:rPr>
        <w:t xml:space="preserve">Long-term (3-5 years):</w:t>
      </w:r>
      <w:r>
        <w:t xml:space="preserve"> </w:t>
      </w:r>
      <w:r>
        <w:t xml:space="preserve">Become the certified training provider for all Chile Santiago firefighter academies, establishing industry standards.</w:t>
      </w:r>
    </w:p>
    <w:bookmarkEnd w:id="23"/>
    <w:bookmarkStart w:id="28" w:name="strategic-marketing-mix-4ps"/>
    <w:p>
      <w:pPr>
        <w:pStyle w:val="Heading2"/>
      </w:pPr>
      <w:r>
        <w:t xml:space="preserve">Strategic Marketing Mix (4Ps)</w:t>
      </w:r>
    </w:p>
    <w:bookmarkStart w:id="24" w:name="X8ad01db38d34c3d2abcc77fba9bdda56ae559c1"/>
    <w:p>
      <w:pPr>
        <w:pStyle w:val="Heading3"/>
      </w:pPr>
      <w:r>
        <w:t xml:space="preserve">Product: Integrated Firefighter Solutions Suite</w:t>
      </w:r>
    </w:p>
    <w:p>
      <w:pPr>
        <w:pStyle w:val="FirstParagraph"/>
      </w:pPr>
      <w:r>
        <w:t xml:space="preserve">We offer three core services designed specifically for Chile Santiago's context:</w:t>
      </w:r>
    </w:p>
    <w:p>
      <w:pPr>
        <w:numPr>
          <w:ilvl w:val="0"/>
          <w:numId w:val="1002"/>
        </w:numPr>
        <w:pStyle w:val="Compact"/>
      </w:pPr>
      <w:r>
        <w:rPr>
          <w:bCs/>
          <w:b/>
        </w:rPr>
        <w:t xml:space="preserve">Urban Fire Response Optimization:</w:t>
      </w:r>
      <w:r>
        <w:t xml:space="preserve"> </w:t>
      </w:r>
      <w:r>
        <w:t xml:space="preserve">AI-powered route-planning software calibrated to Santiago's narrow streets and earthquake-affected zones, reducing response times by 25%.</w:t>
      </w:r>
    </w:p>
    <w:p>
      <w:pPr>
        <w:numPr>
          <w:ilvl w:val="0"/>
          <w:numId w:val="1002"/>
        </w:numPr>
        <w:pStyle w:val="Compact"/>
      </w:pPr>
      <w:r>
        <w:rPr>
          <w:bCs/>
          <w:b/>
        </w:rPr>
        <w:t xml:space="preserve">Specialized Firefighter Training Modules:</w:t>
      </w:r>
      <w:r>
        <w:t xml:space="preserve"> </w:t>
      </w:r>
      <w:r>
        <w:t xml:space="preserve">Bilingual (Spanish/English) programs covering Chile-specific risks like volcanic ash contamination during fires and high-rise building evacuation in seismic zones.</w:t>
      </w:r>
    </w:p>
    <w:p>
      <w:pPr>
        <w:numPr>
          <w:ilvl w:val="0"/>
          <w:numId w:val="1002"/>
        </w:numPr>
        <w:pStyle w:val="Compact"/>
      </w:pPr>
      <w:r>
        <w:rPr>
          <w:bCs/>
          <w:b/>
        </w:rPr>
        <w:t xml:space="preserve">Community Firefighter Engagement Kits:</w:t>
      </w:r>
      <w:r>
        <w:t xml:space="preserve"> </w:t>
      </w:r>
      <w:r>
        <w:t xml:space="preserve">Portable safety equipment for neighborhood firefighter volunteers, including smoke inhalation management tools adapted to Santiago's air quality challenges.</w:t>
      </w:r>
    </w:p>
    <w:bookmarkEnd w:id="24"/>
    <w:bookmarkStart w:id="25" w:name="Xa1f98548ab0602f38e673c8f5fd937d5f253170"/>
    <w:p>
      <w:pPr>
        <w:pStyle w:val="Heading3"/>
      </w:pPr>
      <w:r>
        <w:t xml:space="preserve">Pricing Strategy: Value-Based Tiered Model</w:t>
      </w:r>
    </w:p>
    <w:p>
      <w:pPr>
        <w:pStyle w:val="FirstParagraph"/>
      </w:pPr>
      <w:r>
        <w:t xml:space="preserve">Avoiding commodity pricing, we implement:</w:t>
      </w:r>
    </w:p>
    <w:p>
      <w:pPr>
        <w:numPr>
          <w:ilvl w:val="0"/>
          <w:numId w:val="1003"/>
        </w:numPr>
        <w:pStyle w:val="Compact"/>
      </w:pPr>
      <w:r>
        <w:rPr>
          <w:bCs/>
          <w:b/>
        </w:rPr>
        <w:t xml:space="preserve">Government Tier:</w:t>
      </w:r>
      <w:r>
        <w:t xml:space="preserve"> </w:t>
      </w:r>
      <w:r>
        <w:t xml:space="preserve">Fixed annual contracts for municipal departments ($185,000/year), including 24/7 technical support and bi-annual equipment calibration.</w:t>
      </w:r>
    </w:p>
    <w:p>
      <w:pPr>
        <w:numPr>
          <w:ilvl w:val="0"/>
          <w:numId w:val="1003"/>
        </w:numPr>
        <w:pStyle w:val="Compact"/>
      </w:pPr>
      <w:r>
        <w:rPr>
          <w:bCs/>
          <w:b/>
        </w:rPr>
        <w:t xml:space="preserve">Commercial Tier:</w:t>
      </w:r>
      <w:r>
        <w:t xml:space="preserve"> </w:t>
      </w:r>
      <w:r>
        <w:t xml:space="preserve">Performance-based pricing ($35-$75/sq. meter) tied to verified incident reduction metrics, with 15% discounts for multi-site contracts.</w:t>
      </w:r>
    </w:p>
    <w:p>
      <w:pPr>
        <w:numPr>
          <w:ilvl w:val="0"/>
          <w:numId w:val="1003"/>
        </w:numPr>
        <w:pStyle w:val="Compact"/>
      </w:pPr>
      <w:r>
        <w:rPr>
          <w:bCs/>
          <w:b/>
        </w:rPr>
        <w:t xml:space="preserve">Community Tier:</w:t>
      </w:r>
      <w:r>
        <w:t xml:space="preserve"> </w:t>
      </w:r>
      <w:r>
        <w:t xml:space="preserve">Subsidized rates (20% below cost) for low-income neighborhoods, funded through Chile Santiago municipal partnerships and CSR programs.</w:t>
      </w:r>
    </w:p>
    <w:bookmarkEnd w:id="25"/>
    <w:bookmarkStart w:id="26" w:name="Xab6e0644809711e0f6b8626eaa76188426603cc"/>
    <w:p>
      <w:pPr>
        <w:pStyle w:val="Heading3"/>
      </w:pPr>
      <w:r>
        <w:t xml:space="preserve">Place: Hyper-Local Distribution in Chile Santiago</w:t>
      </w:r>
    </w:p>
    <w:p>
      <w:pPr>
        <w:pStyle w:val="FirstParagraph"/>
      </w:pPr>
      <w:r>
        <w:t xml:space="preserve">Our distribution strategy centers on Santiago's geographical realities:</w:t>
      </w:r>
    </w:p>
    <w:p>
      <w:pPr>
        <w:numPr>
          <w:ilvl w:val="0"/>
          <w:numId w:val="1004"/>
        </w:numPr>
        <w:pStyle w:val="Compact"/>
      </w:pPr>
      <w:r>
        <w:rPr>
          <w:bCs/>
          <w:b/>
        </w:rPr>
        <w:t xml:space="preserve">Physical Hubs:</w:t>
      </w:r>
      <w:r>
        <w:t xml:space="preserve"> </w:t>
      </w:r>
      <w:r>
        <w:t xml:space="preserve">Two service centers in Las Condes (for corporate clients) and Providencia (for municipal contracts), staffed by local Chilean firefighter-certified technicians.</w:t>
      </w:r>
    </w:p>
    <w:p>
      <w:pPr>
        <w:numPr>
          <w:ilvl w:val="0"/>
          <w:numId w:val="1004"/>
        </w:numPr>
        <w:pStyle w:val="Compact"/>
      </w:pPr>
      <w:r>
        <w:rPr>
          <w:bCs/>
          <w:b/>
        </w:rPr>
        <w:t xml:space="preserve">Digital Access:</w:t>
      </w:r>
      <w:r>
        <w:t xml:space="preserve"> </w:t>
      </w:r>
      <w:r>
        <w:t xml:space="preserve">Santiago-specific mobile app for real-time fire risk alerts and resource coordination, integrated with Chile's national emergency system (SINAGER).</w:t>
      </w:r>
    </w:p>
    <w:p>
      <w:pPr>
        <w:numPr>
          <w:ilvl w:val="0"/>
          <w:numId w:val="1004"/>
        </w:numPr>
        <w:pStyle w:val="Compact"/>
      </w:pPr>
      <w:r>
        <w:rPr>
          <w:bCs/>
          <w:b/>
        </w:rPr>
        <w:t xml:space="preserve">Partnerships:</w:t>
      </w:r>
      <w:r>
        <w:t xml:space="preserve"> </w:t>
      </w:r>
      <w:r>
        <w:t xml:space="preserve">Co-location with Bomberos de Chile stations to ensure immediate on-ground support during emergencies.</w:t>
      </w:r>
    </w:p>
    <w:bookmarkEnd w:id="26"/>
    <w:bookmarkStart w:id="27" w:name="Xd5a0db409f4e87846b728b7c51aceb83e007270"/>
    <w:p>
      <w:pPr>
        <w:pStyle w:val="Heading3"/>
      </w:pPr>
      <w:r>
        <w:t xml:space="preserve">Promotion: Culturally Resonant Firefighter Advocacy</w:t>
      </w:r>
    </w:p>
    <w:p>
      <w:pPr>
        <w:pStyle w:val="FirstParagraph"/>
      </w:pPr>
      <w:r>
        <w:t xml:space="preserve">We move beyond advertising through culturally embedded community activation:</w:t>
      </w:r>
    </w:p>
    <w:p>
      <w:pPr>
        <w:numPr>
          <w:ilvl w:val="0"/>
          <w:numId w:val="1005"/>
        </w:numPr>
        <w:pStyle w:val="Compact"/>
      </w:pPr>
      <w:r>
        <w:rPr>
          <w:bCs/>
          <w:b/>
        </w:rPr>
        <w:t xml:space="preserve">Firefighter Ambassadors Program:</w:t>
      </w:r>
      <w:r>
        <w:t xml:space="preserve"> </w:t>
      </w:r>
      <w:r>
        <w:t xml:space="preserve">Recruit respected local firefighters as brand advocates for public awareness campaigns (e.g., "Fuego en la Ciudad" safety workshops in Santiago's plazas).</w:t>
      </w:r>
    </w:p>
    <w:p>
      <w:pPr>
        <w:numPr>
          <w:ilvl w:val="0"/>
          <w:numId w:val="1005"/>
        </w:numPr>
        <w:pStyle w:val="Compact"/>
      </w:pPr>
      <w:r>
        <w:rPr>
          <w:bCs/>
          <w:b/>
        </w:rPr>
        <w:t xml:space="preserve">Media Strategy:</w:t>
      </w:r>
      <w:r>
        <w:t xml:space="preserve"> </w:t>
      </w:r>
      <w:r>
        <w:t xml:space="preserve">Co-hosted live simulations with Chilean news networks during fire prevention month (October), demonstrating real-time response improvements.</w:t>
      </w:r>
    </w:p>
    <w:p>
      <w:pPr>
        <w:numPr>
          <w:ilvl w:val="0"/>
          <w:numId w:val="1005"/>
        </w:numPr>
        <w:pStyle w:val="Compact"/>
      </w:pPr>
      <w:r>
        <w:rPr>
          <w:bCs/>
          <w:b/>
        </w:rPr>
        <w:t xml:space="preserve">Social Impact Campaign:</w:t>
      </w:r>
      <w:r>
        <w:t xml:space="preserve"> </w:t>
      </w:r>
      <w:r>
        <w:t xml:space="preserve">"Santiago Protegido" initiative showcasing client success stories through YouTube series featuring actual Chile Santiago firefighters, emphasizing community protection over corporate branding.</w:t>
      </w:r>
    </w:p>
    <w:bookmarkEnd w:id="27"/>
    <w:bookmarkEnd w:id="28"/>
    <w:bookmarkStart w:id="29" w:name="budget-allocation"/>
    <w:p>
      <w:pPr>
        <w:pStyle w:val="Heading2"/>
      </w:pPr>
      <w:r>
        <w:t xml:space="preserve">Budget Allocation</w:t>
      </w:r>
    </w:p>
    <w:p>
      <w:pPr>
        <w:pStyle w:val="FirstParagraph"/>
      </w:pPr>
      <w:r>
        <w:t xml:space="preserve">Total investment: $1.8M over 3 years, allocated as:</w:t>
      </w:r>
    </w:p>
    <w:p>
      <w:pPr>
        <w:numPr>
          <w:ilvl w:val="0"/>
          <w:numId w:val="1006"/>
        </w:numPr>
        <w:pStyle w:val="Compact"/>
      </w:pPr>
      <w:r>
        <w:t xml:space="preserve">Technology Development (40%): AI response software tailored to Santiago's topography</w:t>
      </w:r>
    </w:p>
    <w:p>
      <w:pPr>
        <w:numPr>
          <w:ilvl w:val="0"/>
          <w:numId w:val="1006"/>
        </w:numPr>
        <w:pStyle w:val="Compact"/>
      </w:pPr>
      <w:r>
        <w:t xml:space="preserve">Training &amp; Certification (30%): Chilean firefighter credentialing partnerships</w:t>
      </w:r>
    </w:p>
    <w:p>
      <w:pPr>
        <w:numPr>
          <w:ilvl w:val="0"/>
          <w:numId w:val="1006"/>
        </w:numPr>
        <w:pStyle w:val="Compact"/>
      </w:pPr>
      <w:r>
        <w:t xml:space="preserve">Community Programs (20%): Neighborhood safety kits for vulnerable zones</w:t>
      </w:r>
    </w:p>
    <w:p>
      <w:pPr>
        <w:numPr>
          <w:ilvl w:val="0"/>
          <w:numId w:val="1006"/>
        </w:numPr>
        <w:pStyle w:val="Compact"/>
      </w:pPr>
      <w:r>
        <w:t xml:space="preserve">Promotion &amp; PR (10%): Localized media and ambassador network development</w:t>
      </w:r>
    </w:p>
    <w:bookmarkEnd w:id="29"/>
    <w:bookmarkStart w:id="30" w:name="X55bd84d26b59e5ed4bb0df4528594dd27acca9b"/>
    <w:p>
      <w:pPr>
        <w:pStyle w:val="Heading2"/>
      </w:pPr>
      <w:r>
        <w:t xml:space="preserve">Implementation Timeline for Chile Santiago Market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Pilot launch with 3 Bomberos de Chile stations; community safety kit distribution in La Cisterna district</w:t>
            </w:r>
          </w:p>
        </w:tc>
      </w:tr>
      <w:tr>
        <w:tc>
          <w:tcPr/>
          <w:p>
            <w:pPr>
              <w:pStyle w:val="Compact"/>
              <w:jc w:val="left"/>
            </w:pPr>
            <w:r>
              <w:t xml:space="preserve">Q3 2024</w:t>
            </w:r>
          </w:p>
        </w:tc>
        <w:tc>
          <w:tcPr/>
          <w:p>
            <w:pPr>
              <w:pStyle w:val="Compact"/>
              <w:jc w:val="left"/>
            </w:pPr>
            <w:r>
              <w:t xml:space="preserve">Commercial client onboarding (10+ properties); "Santiago Protegido" YouTube series launch</w:t>
            </w:r>
          </w:p>
        </w:tc>
      </w:tr>
      <w:tr>
        <w:tc>
          <w:tcPr/>
          <w:p>
            <w:pPr>
              <w:pStyle w:val="Compact"/>
              <w:jc w:val="left"/>
            </w:pPr>
            <w:r>
              <w:t xml:space="preserve">Q1 2025</w:t>
            </w:r>
          </w:p>
        </w:tc>
        <w:tc>
          <w:tcPr/>
          <w:p>
            <w:pPr>
              <w:pStyle w:val="Compact"/>
              <w:jc w:val="left"/>
            </w:pPr>
            <w:r>
              <w:t xml:space="preserve">National certification for Chile Santiago firefighter training; expansion to 3 new municipal districts</w:t>
            </w:r>
          </w:p>
        </w:tc>
      </w:tr>
    </w:tbl>
    <w:bookmarkEnd w:id="30"/>
    <w:bookmarkStart w:id="31" w:name="X8aafb9ea0f76172e4baf02a421e514fb2d46f0e"/>
    <w:p>
      <w:pPr>
        <w:pStyle w:val="Heading2"/>
      </w:pPr>
      <w:r>
        <w:t xml:space="preserve">Evaluation Metrics: Firefighter Performance Focus</w:t>
      </w:r>
    </w:p>
    <w:p>
      <w:pPr>
        <w:pStyle w:val="FirstParagraph"/>
      </w:pPr>
      <w:r>
        <w:t xml:space="preserve">We measure success through firefighter-centric KPIs:</w:t>
      </w:r>
    </w:p>
    <w:p>
      <w:pPr>
        <w:numPr>
          <w:ilvl w:val="0"/>
          <w:numId w:val="1007"/>
        </w:numPr>
        <w:pStyle w:val="Compact"/>
      </w:pPr>
      <w:r>
        <w:t xml:space="preserve">Reduction in average response time for Santiago urban incidents (target: 15% decrease by Year 2)</w:t>
      </w:r>
    </w:p>
    <w:p>
      <w:pPr>
        <w:numPr>
          <w:ilvl w:val="0"/>
          <w:numId w:val="1007"/>
        </w:numPr>
        <w:pStyle w:val="Compact"/>
      </w:pPr>
      <w:r>
        <w:t xml:space="preserve">Firefighter certification rates among trained personnel (target: 90% pass rate in Chile Santiago programs)</w:t>
      </w:r>
    </w:p>
    <w:p>
      <w:pPr>
        <w:numPr>
          <w:ilvl w:val="0"/>
          <w:numId w:val="1007"/>
        </w:numPr>
        <w:pStyle w:val="Compact"/>
      </w:pPr>
      <w:r>
        <w:t xml:space="preserve">Community engagement depth (measured via neighborhood firefighter volunteer retention rates)</w:t>
      </w:r>
    </w:p>
    <w:bookmarkEnd w:id="31"/>
    <w:bookmarkStart w:id="32" w:name="X46941ece531024380fb1a5ded66f501ab838dfb"/>
    <w:p>
      <w:pPr>
        <w:pStyle w:val="Heading2"/>
      </w:pPr>
      <w:r>
        <w:t xml:space="preserve">Conclusion: A Firefighter-First Approach for Chile Santiago</w:t>
      </w:r>
    </w:p>
    <w:p>
      <w:pPr>
        <w:pStyle w:val="FirstParagraph"/>
      </w:pPr>
      <w:r>
        <w:t xml:space="preserve">This Marketing Plan transcends conventional service promotion by embedding the firefighter as the central hero in Chile Santiago's safety narrative. By addressing Santiago-specific risks—seismic vulnerabilities, urban density challenges, and community disparities—we position our solution not as a product but as essential infrastructure for Chile's most critical professionals. Every dollar invested translates directly into safer streets for firefighters and more resilient communities across Chile Santiago. Our commitment to this mission is captured in our core promise: "When Santiago breathes fire, we ensure every firefighter returns home safe." This plan delivers measurable impact while honoring the profound duty of the firefighter in Chile's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Safety Services for Chile Santiago</dc:title>
  <dc:creator/>
  <dc:language>en</dc:language>
  <cp:keywords/>
  <dcterms:created xsi:type="dcterms:W3CDTF">2026-07-23T01:26:08Z</dcterms:created>
  <dcterms:modified xsi:type="dcterms:W3CDTF">2026-07-23T01:26:08Z</dcterms:modified>
</cp:coreProperties>
</file>

<file path=docProps/custom.xml><?xml version="1.0" encoding="utf-8"?>
<Properties xmlns="http://schemas.openxmlformats.org/officeDocument/2006/custom-properties" xmlns:vt="http://schemas.openxmlformats.org/officeDocument/2006/docPropsVTypes"/>
</file>