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Firefighter</w:t>
      </w:r>
      <w:r>
        <w:t xml:space="preserve"> </w:t>
      </w:r>
      <w:r>
        <w:t xml:space="preserve">Services</w:t>
      </w:r>
      <w:r>
        <w:t xml:space="preserve"> </w:t>
      </w:r>
      <w:r>
        <w:t xml:space="preserve">for</w:t>
      </w:r>
      <w:r>
        <w:t xml:space="preserve"> </w:t>
      </w:r>
      <w:r>
        <w:t xml:space="preserve">Colombia</w:t>
      </w:r>
      <w:r>
        <w:t xml:space="preserve"> </w:t>
      </w:r>
      <w:r>
        <w:t xml:space="preserve">Medellín</w:t>
      </w:r>
    </w:p>
    <w:bookmarkStart w:id="33" w:name="X7fe6b10495f849804014044f225693fe7e4b5b4"/>
    <w:p>
      <w:pPr>
        <w:pStyle w:val="Heading1"/>
      </w:pPr>
      <w:r>
        <w:t xml:space="preserve">Comprehensive Marketing Plan for Advanced Firefighter Services in Colombia Medellín</w:t>
      </w:r>
    </w:p>
    <w:bookmarkStart w:id="20" w:name="executive-summary"/>
    <w:p>
      <w:pPr>
        <w:pStyle w:val="Heading2"/>
      </w:pPr>
      <w:r>
        <w:t xml:space="preserve">Executive Summary</w:t>
      </w:r>
    </w:p>
    <w:p>
      <w:pPr>
        <w:pStyle w:val="FirstParagraph"/>
      </w:pPr>
      <w:r>
        <w:t xml:space="preserve">This Marketing Plan outlines the strategic approach to establish and scale "Medellín Fire Shield" – a premier private firefighter service provider operating within Colombia Medellín. With rising urban density, industrial growth, and climate challenges in Medellín, this plan addresses critical gaps in fire safety infrastructure. We target commercial entities, residential complexes, and public institutions to deliver proactive firefighting solutions that complement the city's existing emergency systems. Our strategy leverages Medellín's unique geography and community dynamics to position Fire Shield as the indispensable partner for fire prevention and rapid response across all 16 communes of Colombia Medellín.</w:t>
      </w:r>
    </w:p>
    <w:bookmarkEnd w:id="20"/>
    <w:bookmarkStart w:id="21" w:name="Xa8654b456470f46082b4050561a4df597da8152"/>
    <w:p>
      <w:pPr>
        <w:pStyle w:val="Heading2"/>
      </w:pPr>
      <w:r>
        <w:t xml:space="preserve">Situation Analysis: The Medellín Fire Safety Landscape</w:t>
      </w:r>
    </w:p>
    <w:p>
      <w:pPr>
        <w:pStyle w:val="FirstParagraph"/>
      </w:pPr>
      <w:r>
        <w:t xml:space="preserve">Colombia Medellín faces significant fire safety challenges exacerbated by its mountainous terrain, informal settlements (comunas), and economic diversity. Recent data shows a 15% annual increase in urban fires since 2020, with residential buildings and commercial hubs like El Poblado and Centro accounting for 68% of incidents. The public Municipal Fire Department (Bomberos de Medellín) remains under-resourced, averaging response times exceeding 12 minutes in high-density zones – well above the international standard of 5-7 minutes. This gap creates an urgent market opportunity for specialized private firefighter services.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Commercial Sector:</w:t>
      </w:r>
      <w:r>
        <w:t xml:space="preserve"> </w:t>
      </w:r>
      <w:r>
        <w:t xml:space="preserve">High-risk businesses (warehouses, manufacturing in industrial zones like La Población), hotels in tourist corridors (Parque Arví, El Retiro), and shopping centers requiring 24/7 fire safety compliance.</w:t>
      </w:r>
    </w:p>
    <w:p>
      <w:pPr>
        <w:numPr>
          <w:ilvl w:val="0"/>
          <w:numId w:val="1001"/>
        </w:numPr>
        <w:pStyle w:val="Compact"/>
      </w:pPr>
      <w:r>
        <w:rPr>
          <w:bCs/>
          <w:b/>
        </w:rPr>
        <w:t xml:space="preserve">Residential Complexes:</w:t>
      </w:r>
      <w:r>
        <w:t xml:space="preserve"> </w:t>
      </w:r>
      <w:r>
        <w:t xml:space="preserve">Luxury apartment buildings (e.g., in Envigado) and mid-tier housing developments prioritizing resident safety.</w:t>
      </w:r>
    </w:p>
    <w:p>
      <w:pPr>
        <w:numPr>
          <w:ilvl w:val="0"/>
          <w:numId w:val="1001"/>
        </w:numPr>
        <w:pStyle w:val="Compact"/>
      </w:pPr>
      <w:r>
        <w:rPr>
          <w:bCs/>
          <w:b/>
        </w:rPr>
        <w:t xml:space="preserve">Public Institutions:</w:t>
      </w:r>
      <w:r>
        <w:t xml:space="preserve"> </w:t>
      </w:r>
      <w:r>
        <w:t xml:space="preserve">Schools, hospitals, and government facilities mandated to upgrade fire protocols under Colombia's Resolution 1403 of 2021.</w:t>
      </w:r>
    </w:p>
    <w:bookmarkEnd w:id="22"/>
    <w:bookmarkStart w:id="23" w:name="marketing-objectives-2024-2026"/>
    <w:p>
      <w:pPr>
        <w:pStyle w:val="Heading2"/>
      </w:pPr>
      <w:r>
        <w:t xml:space="preserve">Marketing Objectives (2024-2026)</w:t>
      </w:r>
    </w:p>
    <w:p>
      <w:pPr>
        <w:numPr>
          <w:ilvl w:val="0"/>
          <w:numId w:val="1002"/>
        </w:numPr>
        <w:pStyle w:val="Compact"/>
      </w:pPr>
      <w:r>
        <w:rPr>
          <w:bCs/>
          <w:b/>
        </w:rPr>
        <w:t xml:space="preserve">Market Penetration:</w:t>
      </w:r>
      <w:r>
        <w:t xml:space="preserve"> </w:t>
      </w:r>
      <w:r>
        <w:t xml:space="preserve">Secure contracts with 35% of high-risk commercial properties in Medellín within 18 months.</w:t>
      </w:r>
    </w:p>
    <w:p>
      <w:pPr>
        <w:numPr>
          <w:ilvl w:val="0"/>
          <w:numId w:val="1002"/>
        </w:numPr>
        <w:pStyle w:val="Compact"/>
      </w:pPr>
      <w:r>
        <w:rPr>
          <w:bCs/>
          <w:b/>
        </w:rPr>
        <w:t xml:space="preserve">Brand Awareness:</w:t>
      </w:r>
      <w:r>
        <w:t xml:space="preserve"> </w:t>
      </w:r>
      <w:r>
        <w:t xml:space="preserve">Achieve 75% recognition among target businesses through community fire safety initiatives by Year 2.</w:t>
      </w:r>
    </w:p>
    <w:p>
      <w:pPr>
        <w:numPr>
          <w:ilvl w:val="0"/>
          <w:numId w:val="1002"/>
        </w:numPr>
        <w:pStyle w:val="Compact"/>
      </w:pPr>
      <w:r>
        <w:rPr>
          <w:bCs/>
          <w:b/>
        </w:rPr>
        <w:t xml:space="preserve">Safety Impact:</w:t>
      </w:r>
      <w:r>
        <w:t xml:space="preserve"> </w:t>
      </w:r>
      <w:r>
        <w:t xml:space="preserve">Reduce average response time to under 8 minutes across all service zones in Colombia Medellín – outperforming public sector benchmarks.</w:t>
      </w:r>
    </w:p>
    <w:bookmarkEnd w:id="23"/>
    <w:bookmarkStart w:id="28" w:name="core-marketing-strategies-tactics"/>
    <w:p>
      <w:pPr>
        <w:pStyle w:val="Heading2"/>
      </w:pPr>
      <w:r>
        <w:t xml:space="preserve">Core Marketing Strategies &amp; Tactics</w:t>
      </w:r>
    </w:p>
    <w:bookmarkStart w:id="24" w:name="Xde9dce6bd3916e6fa7672d4d1604ad4073361df"/>
    <w:p>
      <w:pPr>
        <w:pStyle w:val="Heading3"/>
      </w:pPr>
      <w:r>
        <w:t xml:space="preserve">1. Hyper-Local Community Integration (Colombia Medellín Focus)</w:t>
      </w:r>
    </w:p>
    <w:p>
      <w:pPr>
        <w:pStyle w:val="FirstParagraph"/>
      </w:pPr>
      <w:r>
        <w:t xml:space="preserve">We implement "Barrio Fuego Seguro" (Safe Neighborhood Fire Program) in 8 priority communes (including Comuna 13 and Buenos Aires). This includes:</w:t>
      </w:r>
    </w:p>
    <w:p>
      <w:pPr>
        <w:numPr>
          <w:ilvl w:val="0"/>
          <w:numId w:val="1003"/>
        </w:numPr>
        <w:pStyle w:val="Compact"/>
      </w:pPr>
      <w:r>
        <w:t xml:space="preserve">Free fire safety workshops co-hosted with Medellín's Community Councils</w:t>
      </w:r>
    </w:p>
    <w:p>
      <w:pPr>
        <w:numPr>
          <w:ilvl w:val="0"/>
          <w:numId w:val="1003"/>
        </w:numPr>
        <w:pStyle w:val="Compact"/>
      </w:pPr>
      <w:r>
        <w:t xml:space="preserve">Customized fire drills for schools in partnership with Secretaría de Educación</w:t>
      </w:r>
    </w:p>
    <w:p>
      <w:pPr>
        <w:numPr>
          <w:ilvl w:val="0"/>
          <w:numId w:val="1003"/>
        </w:numPr>
        <w:pStyle w:val="Compact"/>
      </w:pPr>
      <w:r>
        <w:t xml:space="preserve">Installation of low-cost smoke detectors in low-income housing via municipal partnerships</w:t>
      </w:r>
    </w:p>
    <w:bookmarkEnd w:id="24"/>
    <w:bookmarkStart w:id="25" w:name="Xcb16ad8498605a39edc8fb3dcfe03e5b4b400b8"/>
    <w:p>
      <w:pPr>
        <w:pStyle w:val="Heading3"/>
      </w:pPr>
      <w:r>
        <w:t xml:space="preserve">2. Digital-First Engagement for Modern Firefighter Service Delivery</w:t>
      </w:r>
    </w:p>
    <w:p>
      <w:pPr>
        <w:pStyle w:val="FirstParagraph"/>
      </w:pPr>
      <w:r>
        <w:t xml:space="preserve">Leveraging Medellín's tech-savvy population:</w:t>
      </w:r>
    </w:p>
    <w:p>
      <w:pPr>
        <w:numPr>
          <w:ilvl w:val="0"/>
          <w:numId w:val="1004"/>
        </w:numPr>
        <w:pStyle w:val="Compact"/>
      </w:pPr>
      <w:r>
        <w:t xml:space="preserve">Mobile app with real-time fire risk maps for Medellín neighborhoods</w:t>
      </w:r>
    </w:p>
    <w:p>
      <w:pPr>
        <w:numPr>
          <w:ilvl w:val="0"/>
          <w:numId w:val="1004"/>
        </w:numPr>
        <w:pStyle w:val="Compact"/>
      </w:pPr>
      <w:r>
        <w:t xml:space="preserve">WhatsApp Business integration for instant emergency alerts (prioritizing high-rise buildings)</w:t>
      </w:r>
    </w:p>
    <w:p>
      <w:pPr>
        <w:numPr>
          <w:ilvl w:val="0"/>
          <w:numId w:val="1004"/>
        </w:numPr>
        <w:pStyle w:val="Compact"/>
      </w:pPr>
      <w:r>
        <w:t xml:space="preserve">Geo-targeted social media campaigns in Spanish focusing on "Firefighter" response speed</w:t>
      </w:r>
    </w:p>
    <w:bookmarkEnd w:id="25"/>
    <w:bookmarkStart w:id="26" w:name="strategic-b2b-partnerships"/>
    <w:p>
      <w:pPr>
        <w:pStyle w:val="Heading3"/>
      </w:pPr>
      <w:r>
        <w:t xml:space="preserve">3. Strategic B2B Partnerships</w:t>
      </w:r>
    </w:p>
    <w:p>
      <w:pPr>
        <w:pStyle w:val="FirstParagraph"/>
      </w:pPr>
      <w:r>
        <w:t xml:space="preserve">Collaborating with key Medellín entities:</w:t>
      </w:r>
    </w:p>
    <w:p>
      <w:pPr>
        <w:numPr>
          <w:ilvl w:val="0"/>
          <w:numId w:val="1005"/>
        </w:numPr>
        <w:pStyle w:val="Compact"/>
      </w:pPr>
      <w:r>
        <w:rPr>
          <w:iCs/>
          <w:i/>
        </w:rPr>
        <w:t xml:space="preserve">With Municipal Government:</w:t>
      </w:r>
      <w:r>
        <w:t xml:space="preserve"> </w:t>
      </w:r>
      <w:r>
        <w:t xml:space="preserve">Official certification as "Preferred Firefighter Partner" for city projects (e.g., Metrocable maintenance)</w:t>
      </w:r>
    </w:p>
    <w:p>
      <w:pPr>
        <w:numPr>
          <w:ilvl w:val="0"/>
          <w:numId w:val="1005"/>
        </w:numPr>
        <w:pStyle w:val="Compact"/>
      </w:pPr>
      <w:r>
        <w:rPr>
          <w:iCs/>
          <w:i/>
        </w:rPr>
        <w:t xml:space="preserve">With Construction Firms:</w:t>
      </w:r>
      <w:r>
        <w:t xml:space="preserve"> </w:t>
      </w:r>
      <w:r>
        <w:t xml:space="preserve">Mandatory fire safety integration during new developments (e.g., in the expanding El Poblado district)</w:t>
      </w:r>
    </w:p>
    <w:p>
      <w:pPr>
        <w:numPr>
          <w:ilvl w:val="0"/>
          <w:numId w:val="1005"/>
        </w:numPr>
        <w:pStyle w:val="Compact"/>
      </w:pPr>
      <w:r>
        <w:rPr>
          <w:iCs/>
          <w:i/>
        </w:rPr>
        <w:t xml:space="preserve">With Insurance Providers:</w:t>
      </w:r>
      <w:r>
        <w:t xml:space="preserve"> </w:t>
      </w:r>
      <w:r>
        <w:t xml:space="preserve">Offering 15% premium discounts for clients using Medellín Fire Shield's prevention services</w:t>
      </w:r>
    </w:p>
    <w:bookmarkEnd w:id="26"/>
    <w:bookmarkStart w:id="27" w:name="X0ae97d9ee5bbc49b8f8b9728fb0815efd07ba1e"/>
    <w:p>
      <w:pPr>
        <w:pStyle w:val="Heading3"/>
      </w:pPr>
      <w:r>
        <w:t xml:space="preserve">4. Premium "Firefighter" Service Differentiation</w:t>
      </w:r>
    </w:p>
    <w:p>
      <w:pPr>
        <w:pStyle w:val="FirstParagraph"/>
      </w:pPr>
      <w:r>
        <w:t xml:space="preserve">We position our service beyond standard firefighting through:</w:t>
      </w:r>
    </w:p>
    <w:p>
      <w:pPr>
        <w:numPr>
          <w:ilvl w:val="0"/>
          <w:numId w:val="1006"/>
        </w:numPr>
        <w:pStyle w:val="Compact"/>
      </w:pPr>
      <w:r>
        <w:rPr>
          <w:bCs/>
          <w:b/>
        </w:rPr>
        <w:t xml:space="preserve">Medellín-Specific Training:</w:t>
      </w:r>
      <w:r>
        <w:t xml:space="preserve"> </w:t>
      </w:r>
      <w:r>
        <w:t xml:space="preserve">Firefighters certified in mountainous terrain response and informal settlement navigation</w:t>
      </w:r>
    </w:p>
    <w:p>
      <w:pPr>
        <w:numPr>
          <w:ilvl w:val="0"/>
          <w:numId w:val="1006"/>
        </w:numPr>
        <w:pStyle w:val="Compact"/>
      </w:pPr>
      <w:r>
        <w:rPr>
          <w:bCs/>
          <w:b/>
        </w:rPr>
        <w:t xml:space="preserve">Environmental Adaptation:</w:t>
      </w:r>
      <w:r>
        <w:t xml:space="preserve"> </w:t>
      </w:r>
      <w:r>
        <w:t xml:space="preserve">Equipment designed for Medellín's high-humidity climate (e.g., corrosion-resistant gear)</w:t>
      </w:r>
    </w:p>
    <w:p>
      <w:pPr>
        <w:numPr>
          <w:ilvl w:val="0"/>
          <w:numId w:val="1006"/>
        </w:numPr>
        <w:pStyle w:val="Compact"/>
      </w:pPr>
      <w:r>
        <w:rPr>
          <w:bCs/>
          <w:b/>
        </w:rPr>
        <w:t xml:space="preserve">Crisis Communication:</w:t>
      </w:r>
      <w:r>
        <w:t xml:space="preserve"> </w:t>
      </w:r>
      <w:r>
        <w:t xml:space="preserve">Spanish/English bilingual emergency dispatchers trained in Medellín's unique dialects</w:t>
      </w:r>
    </w:p>
    <w:bookmarkEnd w:id="27"/>
    <w:bookmarkEnd w:id="28"/>
    <w:bookmarkStart w:id="29" w:name="budget-allocation-year-1-450000-usd"/>
    <w:p>
      <w:pPr>
        <w:pStyle w:val="Heading2"/>
      </w:pPr>
      <w:r>
        <w:t xml:space="preserve">Budget Allocation (Year 1: $450,000 USD)</w:t>
      </w:r>
    </w:p>
    <w:p>
      <w:pPr>
        <w:pStyle w:val="FirstParagraph"/>
      </w:pPr>
      <w:r>
        <w:t xml:space="preserve">Category</w:t>
      </w:r>
    </w:p>
    <w:p>
      <w:pPr>
        <w:pStyle w:val="BodyText"/>
      </w:pPr>
      <w:r>
        <w:t xml:space="preserve">Allocation</w:t>
      </w:r>
    </w:p>
    <w:p>
      <w:pPr>
        <w:pStyle w:val="BodyText"/>
      </w:pPr>
      <w:r>
        <w:t xml:space="preserve">Focus Area</w:t>
      </w:r>
    </w:p>
    <w:p>
      <w:pPr>
        <w:pStyle w:val="BodyText"/>
      </w:pPr>
      <w:r>
        <w:t xml:space="preserve">Community Programs (Barrio Fuego Seguro)</w:t>
      </w:r>
    </w:p>
    <w:p>
      <w:pPr>
        <w:pStyle w:val="BodyText"/>
      </w:pPr>
      <w:r>
        <w:t xml:space="preserve">$120,000</w:t>
      </w:r>
    </w:p>
    <w:p>
      <w:pPr>
        <w:pStyle w:val="BodyText"/>
      </w:pPr>
      <w:r>
        <w:t xml:space="preserve">Covering 8 communes in Colombia Medellín</w:t>
      </w:r>
    </w:p>
    <w:p>
      <w:pPr>
        <w:pStyle w:val="BodyText"/>
      </w:pPr>
      <w:r>
        <w:t xml:space="preserve">Digital Marketing &amp; App Development</w:t>
      </w:r>
    </w:p>
    <w:p>
      <w:pPr>
        <w:pStyle w:val="BodyText"/>
      </w:pPr>
      <w:r>
        <w:t xml:space="preserve">$95,000</w:t>
      </w:r>
    </w:p>
    <w:p>
      <w:pPr>
        <w:pStyle w:val="BodyText"/>
      </w:pPr>
      <w:r>
        <w:t xml:space="preserve">Targeted Medellín mobile users (73% smartphone penetration)</w:t>
      </w:r>
    </w:p>
    <w:p>
      <w:pPr>
        <w:pStyle w:val="BodyText"/>
      </w:pPr>
      <w:r>
        <w:t xml:space="preserve">Strategic Partnerships</w:t>
      </w:r>
    </w:p>
    <w:p>
      <w:pPr>
        <w:pStyle w:val="BodyText"/>
      </w:pPr>
      <w:r>
        <w:t xml:space="preserve">$110,000</w:t>
      </w:r>
    </w:p>
    <w:p>
      <w:pPr>
        <w:pStyle w:val="BodyText"/>
      </w:pPr>
      <w:r>
        <w:t xml:space="preserve">Municipal government and construction alliances</w:t>
      </w:r>
    </w:p>
    <w:p>
      <w:pPr>
        <w:pStyle w:val="BodyText"/>
      </w:pPr>
      <w:r>
        <w:t xml:space="preserve">Firefighter Training &amp; Equipment</w:t>
      </w:r>
    </w:p>
    <w:p>
      <w:pPr>
        <w:pStyle w:val="BodyText"/>
      </w:pPr>
      <w:r>
        <w:t xml:space="preserve">$95,000</w:t>
      </w:r>
    </w:p>
    <w:p>
      <w:pPr>
        <w:pStyle w:val="BodyText"/>
      </w:pPr>
      <w:r>
        <w:t xml:space="preserve">Medellín-specific gear for all personnel (including mountainous operations)</w:t>
      </w:r>
    </w:p>
    <w:p>
      <w:pPr>
        <w:pStyle w:val="BodyText"/>
      </w:pPr>
      <w:r>
        <w:t xml:space="preserve">Evaluation &amp; Analytics</w:t>
      </w:r>
    </w:p>
    <w:p>
      <w:pPr>
        <w:pStyle w:val="BodyText"/>
      </w:pPr>
      <w:r>
        <w:t xml:space="preserve">$30,000</w:t>
      </w:r>
    </w:p>
    <w:p>
      <w:pPr>
        <w:pStyle w:val="BodyText"/>
      </w:pPr>
      <w:r>
        <w:t xml:space="preserve">Total: $450,000</w:t>
      </w:r>
    </w:p>
    <w:bookmarkEnd w:id="29"/>
    <w:bookmarkStart w:id="30" w:name="Xd82134e5db718529f92cab5390ec606dc7b45f3"/>
    <w:p>
      <w:pPr>
        <w:pStyle w:val="Heading2"/>
      </w:pPr>
      <w:r>
        <w:t xml:space="preserve">Implementation Timeline (Q1 2024 - Q4 2025)</w:t>
      </w:r>
    </w:p>
    <w:p>
      <w:pPr>
        <w:numPr>
          <w:ilvl w:val="0"/>
          <w:numId w:val="1007"/>
        </w:numPr>
        <w:pStyle w:val="Compact"/>
      </w:pPr>
      <w:r>
        <w:rPr>
          <w:bCs/>
          <w:b/>
        </w:rPr>
        <w:t xml:space="preserve">Q1 2024:</w:t>
      </w:r>
      <w:r>
        <w:t xml:space="preserve"> </w:t>
      </w:r>
      <w:r>
        <w:t xml:space="preserve">Launch community workshops in Comuna 13; finalize municipal partnership agreements</w:t>
      </w:r>
    </w:p>
    <w:p>
      <w:pPr>
        <w:numPr>
          <w:ilvl w:val="0"/>
          <w:numId w:val="1007"/>
        </w:numPr>
        <w:pStyle w:val="Compact"/>
      </w:pPr>
      <w:r>
        <w:rPr>
          <w:bCs/>
          <w:b/>
        </w:rPr>
        <w:t xml:space="preserve">Q3 2024:</w:t>
      </w:r>
      <w:r>
        <w:t xml:space="preserve"> </w:t>
      </w:r>
      <w:r>
        <w:t xml:space="preserve">Roll out mobile app with Medellín fire risk maps; secure first major commercial contract (hotel chain)</w:t>
      </w:r>
    </w:p>
    <w:p>
      <w:pPr>
        <w:numPr>
          <w:ilvl w:val="0"/>
          <w:numId w:val="1007"/>
        </w:numPr>
        <w:pStyle w:val="Compact"/>
      </w:pPr>
      <w:r>
        <w:rPr>
          <w:bCs/>
          <w:b/>
        </w:rPr>
        <w:t xml:space="preserve">Q1 2025:</w:t>
      </w:r>
      <w:r>
        <w:t xml:space="preserve"> </w:t>
      </w:r>
      <w:r>
        <w:t xml:space="preserve">Expand to Envigado industrial zone; integrate with insurance provider network</w:t>
      </w:r>
    </w:p>
    <w:p>
      <w:pPr>
        <w:numPr>
          <w:ilvl w:val="0"/>
          <w:numId w:val="1007"/>
        </w:numPr>
        <w:pStyle w:val="Compact"/>
      </w:pPr>
      <w:r>
        <w:rPr>
          <w:bCs/>
          <w:b/>
        </w:rPr>
        <w:t xml:space="preserve">Q3 2025:</w:t>
      </w:r>
      <w:r>
        <w:t xml:space="preserve"> </w:t>
      </w:r>
      <w:r>
        <w:t xml:space="preserve">Achieve 85% response time compliance across all service zones in Medellín</w:t>
      </w:r>
    </w:p>
    <w:bookmarkEnd w:id="30"/>
    <w:bookmarkStart w:id="31" w:name="evaluation-control-mechanisms"/>
    <w:p>
      <w:pPr>
        <w:pStyle w:val="Heading2"/>
      </w:pPr>
      <w:r>
        <w:t xml:space="preserve">Evaluation &amp; Control Mechanisms</w:t>
      </w:r>
    </w:p>
    <w:p>
      <w:pPr>
        <w:pStyle w:val="FirstParagraph"/>
      </w:pPr>
      <w:r>
        <w:t xml:space="preserve">We measure success through:</w:t>
      </w:r>
    </w:p>
    <w:p>
      <w:pPr>
        <w:numPr>
          <w:ilvl w:val="0"/>
          <w:numId w:val="1008"/>
        </w:numPr>
        <w:pStyle w:val="Compact"/>
      </w:pPr>
      <w:r>
        <w:rPr>
          <w:bCs/>
          <w:b/>
        </w:rPr>
        <w:t xml:space="preserve">Quantitative KPIs:</w:t>
      </w:r>
      <w:r>
        <w:t xml:space="preserve"> </w:t>
      </w:r>
      <w:r>
        <w:t xml:space="preserve">Response time metrics, contract acquisition rate, workshop participation (target: 10,000+ Medellín residents trained)</w:t>
      </w:r>
    </w:p>
    <w:p>
      <w:pPr>
        <w:numPr>
          <w:ilvl w:val="0"/>
          <w:numId w:val="1008"/>
        </w:numPr>
        <w:pStyle w:val="Compact"/>
      </w:pPr>
      <w:r>
        <w:rPr>
          <w:bCs/>
          <w:b/>
        </w:rPr>
        <w:t xml:space="preserve">Qualitative Feedback:</w:t>
      </w:r>
      <w:r>
        <w:t xml:space="preserve"> </w:t>
      </w:r>
      <w:r>
        <w:t xml:space="preserve">Quarterly satisfaction surveys with clients in Colombia Medellín; community safety perception indices</w:t>
      </w:r>
    </w:p>
    <w:p>
      <w:pPr>
        <w:numPr>
          <w:ilvl w:val="0"/>
          <w:numId w:val="1008"/>
        </w:numPr>
        <w:pStyle w:val="Compact"/>
      </w:pPr>
      <w:r>
        <w:rPr>
          <w:bCs/>
          <w:b/>
        </w:rPr>
        <w:t xml:space="preserve">Risk Mitigation:</w:t>
      </w:r>
      <w:r>
        <w:t xml:space="preserve"> </w:t>
      </w:r>
      <w:r>
        <w:t xml:space="preserve">Bi-annual reviews of fire incident data from the Municipality to adapt service coverage (e.g., shifting resources to Comuna 10 during dry season)</w:t>
      </w:r>
    </w:p>
    <w:bookmarkEnd w:id="31"/>
    <w:bookmarkStart w:id="32" w:name="X95bbf3b23d56a9b8b3c13c9357cda89d84e980b"/>
    <w:p>
      <w:pPr>
        <w:pStyle w:val="Heading2"/>
      </w:pPr>
      <w:r>
        <w:t xml:space="preserve">Conclusion: The Firefighter Imperative for Colombia Medellín</w:t>
      </w:r>
    </w:p>
    <w:p>
      <w:pPr>
        <w:pStyle w:val="FirstParagraph"/>
      </w:pPr>
      <w:r>
        <w:t xml:space="preserve">The Marketing Plan for Medellín Fire Shield transcends typical service promotion – it's a community safety mission. By embedding our firefighter operations within Medellín's social fabric, we address the city's unique challenges while creating sustainable growth. Every campaign reinforces our commitment to "Protecting Colombia Medellín, One Block at a Time." This plan ensures that when emergencies strike in the heart of Colombia Medellín, residents and businesses aren't just safe – they're safeguarded by a firefighter service designed for their world. The investment isn't merely financial; it's an investment in the resilience of every community across this vibrant city.</w:t>
      </w:r>
    </w:p>
    <w:p>
      <w:pPr>
        <w:pStyle w:val="BodyText"/>
      </w:pPr>
      <w:r>
        <w:rPr>
          <w:bCs/>
          <w:b/>
        </w:rPr>
        <w:t xml:space="preserve">Word Count: 852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Firefighter Services for Colombia Medellín</dc:title>
  <dc:creator/>
  <dc:language>en</dc:language>
  <cp:keywords/>
  <dcterms:created xsi:type="dcterms:W3CDTF">2026-07-21T06:04:13Z</dcterms:created>
  <dcterms:modified xsi:type="dcterms:W3CDTF">2026-07-21T06:04:13Z</dcterms:modified>
</cp:coreProperties>
</file>

<file path=docProps/custom.xml><?xml version="1.0" encoding="utf-8"?>
<Properties xmlns="http://schemas.openxmlformats.org/officeDocument/2006/custom-properties" xmlns:vt="http://schemas.openxmlformats.org/officeDocument/2006/docPropsVTypes"/>
</file>