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Recruitment</w:t>
      </w:r>
      <w:r>
        <w:t xml:space="preserve"> </w:t>
      </w:r>
      <w:r>
        <w:t xml:space="preserve">and</w:t>
      </w:r>
      <w:r>
        <w:t xml:space="preserve"> </w:t>
      </w:r>
      <w:r>
        <w:t xml:space="preserve">Public</w:t>
      </w:r>
      <w:r>
        <w:t xml:space="preserve"> </w:t>
      </w:r>
      <w:r>
        <w:t xml:space="preserve">Safety</w:t>
      </w:r>
      <w:r>
        <w:t xml:space="preserve"> </w:t>
      </w:r>
      <w:r>
        <w:t xml:space="preserve">in</w:t>
      </w:r>
      <w:r>
        <w:t xml:space="preserve"> </w:t>
      </w:r>
      <w:r>
        <w:t xml:space="preserve">Egypt</w:t>
      </w:r>
      <w:r>
        <w:t xml:space="preserve"> </w:t>
      </w:r>
      <w:r>
        <w:t xml:space="preserve">Cairo</w:t>
      </w:r>
    </w:p>
    <w:bookmarkStart w:id="31" w:name="Xb2e089c9759c6b506968b06739078970382f759"/>
    <w:p>
      <w:pPr>
        <w:pStyle w:val="Heading1"/>
      </w:pPr>
      <w:r>
        <w:t xml:space="preserve">Comprehensive Marketing Plan: Elevating Firefighter Recruitment and Public Safety Awareness in Egypt Cairo</w:t>
      </w:r>
    </w:p>
    <w:bookmarkStart w:id="20" w:name="executive-summary"/>
    <w:p>
      <w:pPr>
        <w:pStyle w:val="Heading2"/>
      </w:pPr>
      <w:r>
        <w:t xml:space="preserve">Executive Summary</w:t>
      </w:r>
    </w:p>
    <w:p>
      <w:pPr>
        <w:pStyle w:val="FirstParagraph"/>
      </w:pPr>
      <w:r>
        <w:t xml:space="preserve">This Marketing Plan outlines a strategic initiative to enhance firefighter recruitment, public safety awareness, and community engagement for the Cairo Fire Department within Egypt. Recognizing the critical role of firefighters in protecting Cairo's dense urban population, historic heritage sites, and economic hubs, this plan prioritizes sustainable growth in firefighting personnel and proactive fire prevention education. Tailored specifically for the unique challenges of</w:t>
      </w:r>
      <w:r>
        <w:t xml:space="preserve"> </w:t>
      </w:r>
      <w:r>
        <w:rPr>
          <w:bCs/>
          <w:b/>
        </w:rPr>
        <w:t xml:space="preserve">Egypt Cairo</w:t>
      </w:r>
      <w:r>
        <w:t xml:space="preserve">, including high-rise construction zones, narrow old-city alleys (e.g., Islamic Cairo), and seasonal risks like summer electrical faults and Ramadan cooking fires, the strategy aligns with Egypt’s National Safety Strategy 2030. The plan targets youth recruitment, community partnerships, and digital outreach to build a resilient fire safety ecosystem across</w:t>
      </w:r>
      <w:r>
        <w:t xml:space="preserve"> </w:t>
      </w:r>
      <w:r>
        <w:rPr>
          <w:bCs/>
          <w:b/>
        </w:rPr>
        <w:t xml:space="preserve">Egypt Cairo</w:t>
      </w:r>
      <w:r>
        <w:t xml:space="preserve">.</w:t>
      </w:r>
    </w:p>
    <w:bookmarkEnd w:id="20"/>
    <w:bookmarkStart w:id="21" w:name="X8f69171939d5669f183f804cd240b066bfe2b84"/>
    <w:p>
      <w:pPr>
        <w:pStyle w:val="Heading2"/>
      </w:pPr>
      <w:r>
        <w:t xml:space="preserve">Problem Statement: Critical Gaps in Cairo's Firefighting Capacity</w:t>
      </w:r>
    </w:p>
    <w:p>
      <w:pPr>
        <w:pStyle w:val="FirstParagraph"/>
      </w:pPr>
      <w:r>
        <w:t xml:space="preserve">Cairo faces escalating fire risks due to rapid urbanization (5.7% annual population growth), aging infrastructure, and insufficient firefighting personnel per capita. Current data from the Egyptian Ministry of Interior reveals a firefighter-to-resident ratio of 1:12,000 in Cairo—far below the global standard of 1:5,000. This deficit has led to delayed emergency response times (averaging 12–18 minutes in central districts), exacerbating casualties and property damage. High-risk zones include industrial corridors near El-Maadi, heritage areas like Khan el-Khalili, and residential complexes with substandard electrical systems. Without urgent intervention, these gaps threaten Cairo’s status as Egypt’s economic heartland and a UNESCO World Heritage city.</w:t>
      </w:r>
    </w:p>
    <w:bookmarkEnd w:id="21"/>
    <w:bookmarkStart w:id="22" w:name="Xdf9c16ad0910a0a576338740a7722a86ab0d924"/>
    <w:p>
      <w:pPr>
        <w:pStyle w:val="Heading2"/>
      </w:pPr>
      <w:r>
        <w:t xml:space="preserve">Target Audience: Multi-Generational Engagement</w:t>
      </w:r>
    </w:p>
    <w:p>
      <w:pPr>
        <w:pStyle w:val="FirstParagraph"/>
      </w:pPr>
      <w:r>
        <w:t xml:space="preserve">The plan targets three primary segments within</w:t>
      </w:r>
      <w:r>
        <w:t xml:space="preserve"> </w:t>
      </w:r>
      <w:r>
        <w:rPr>
          <w:bCs/>
          <w:b/>
        </w:rPr>
        <w:t xml:space="preserve">Egypt Cairo</w:t>
      </w:r>
      <w:r>
        <w:t xml:space="preserve">:</w:t>
      </w:r>
    </w:p>
    <w:p>
      <w:pPr>
        <w:numPr>
          <w:ilvl w:val="0"/>
          <w:numId w:val="1001"/>
        </w:numPr>
        <w:pStyle w:val="Compact"/>
      </w:pPr>
      <w:r>
        <w:rPr>
          <w:bCs/>
          <w:b/>
        </w:rPr>
        <w:t xml:space="preserve">Youth (18–25 years):</w:t>
      </w:r>
      <w:r>
        <w:t xml:space="preserve"> </w:t>
      </w:r>
      <w:r>
        <w:t xml:space="preserve">University students and vocational trainees across Cairo’s educational hubs (e.g., Ain Shams University, Alexandria Road campuses). Focus: Career branding as a noble public service.</w:t>
      </w:r>
    </w:p>
    <w:p>
      <w:pPr>
        <w:numPr>
          <w:ilvl w:val="0"/>
          <w:numId w:val="1001"/>
        </w:numPr>
        <w:pStyle w:val="Compact"/>
      </w:pPr>
      <w:r>
        <w:rPr>
          <w:bCs/>
          <w:b/>
        </w:rPr>
        <w:t xml:space="preserve">Community Leaders:</w:t>
      </w:r>
      <w:r>
        <w:t xml:space="preserve"> </w:t>
      </w:r>
      <w:r>
        <w:t xml:space="preserve">Coptic and Muslim religious figures, neighborhood councils (Mukhtars), and business associations in districts like Heliopolis and Downtown Cairo. Goal: Drive fire safety education through trusted channels.</w:t>
      </w:r>
    </w:p>
    <w:p>
      <w:pPr>
        <w:numPr>
          <w:ilvl w:val="0"/>
          <w:numId w:val="1001"/>
        </w:numPr>
        <w:pStyle w:val="Compact"/>
      </w:pPr>
      <w:r>
        <w:rPr>
          <w:bCs/>
          <w:b/>
        </w:rPr>
        <w:t xml:space="preserve">Parents &amp; Educators:</w:t>
      </w:r>
      <w:r>
        <w:t xml:space="preserve"> </w:t>
      </w:r>
      <w:r>
        <w:t xml:space="preserve">Targeted in schools across all 27 governorates of Egypt, with Cairo as the pilot city. Objective: Normalize firefighting as a respected career path.</w:t>
      </w:r>
    </w:p>
    <w:bookmarkEnd w:id="22"/>
    <w:bookmarkStart w:id="27" w:name="Xabf652baa00d13da30db105a962ce05980e50b2"/>
    <w:p>
      <w:pPr>
        <w:pStyle w:val="Heading2"/>
      </w:pPr>
      <w:r>
        <w:t xml:space="preserve">Core Strategies for Firefighter Recruitment and Public Safety</w:t>
      </w:r>
    </w:p>
    <w:bookmarkStart w:id="23" w:name="cairos-guardian-branding-campaign"/>
    <w:p>
      <w:pPr>
        <w:pStyle w:val="Heading3"/>
      </w:pPr>
      <w:r>
        <w:t xml:space="preserve">1. "Cairo's Guardian" Branding Campaign</w:t>
      </w:r>
    </w:p>
    <w:p>
      <w:pPr>
        <w:pStyle w:val="FirstParagraph"/>
      </w:pPr>
      <w:r>
        <w:t xml:space="preserve">Leveraging Egypt’s cultural pride, this campaign repositions firefighters as national heroes through storytelling. Content includes:</w:t>
      </w:r>
    </w:p>
    <w:p>
      <w:pPr>
        <w:numPr>
          <w:ilvl w:val="0"/>
          <w:numId w:val="1002"/>
        </w:numPr>
        <w:pStyle w:val="Compact"/>
      </w:pPr>
      <w:r>
        <w:t xml:space="preserve">Documentary short films showcasing Cairo firefighter heroes (e.g., rescues in the Nile River docks or historic districts) featuring Arabic narration and local dialects.</w:t>
      </w:r>
    </w:p>
    <w:p>
      <w:pPr>
        <w:numPr>
          <w:ilvl w:val="0"/>
          <w:numId w:val="1002"/>
        </w:numPr>
        <w:pStyle w:val="Compact"/>
      </w:pPr>
      <w:r>
        <w:t xml:space="preserve">Social media partnerships with Egyptian influencers (e.g., @EgyptianFireHero on Instagram) using #CairoGuardians to share real-time response stories during fire incidents.</w:t>
      </w:r>
    </w:p>
    <w:p>
      <w:pPr>
        <w:numPr>
          <w:ilvl w:val="0"/>
          <w:numId w:val="1002"/>
        </w:numPr>
        <w:pStyle w:val="Compact"/>
      </w:pPr>
      <w:r>
        <w:t xml:space="preserve">Public service announcements on Nile FM radio and TV channels like MBC Masr, emphasizing firefighter training in Egypt’s climate-specific challenges (e.g., sandstorm-related electrical fires).</w:t>
      </w:r>
    </w:p>
    <w:bookmarkEnd w:id="23"/>
    <w:bookmarkStart w:id="24" w:name="school-university-outreach-program"/>
    <w:p>
      <w:pPr>
        <w:pStyle w:val="Heading3"/>
      </w:pPr>
      <w:r>
        <w:t xml:space="preserve">2. School &amp; University Outreach Program</w:t>
      </w:r>
    </w:p>
    <w:p>
      <w:pPr>
        <w:pStyle w:val="FirstParagraph"/>
      </w:pPr>
      <w:r>
        <w:t xml:space="preserve">A Cairo-specific curriculum initiative:</w:t>
      </w:r>
    </w:p>
    <w:p>
      <w:pPr>
        <w:numPr>
          <w:ilvl w:val="0"/>
          <w:numId w:val="1003"/>
        </w:numPr>
        <w:pStyle w:val="Compact"/>
      </w:pPr>
      <w:r>
        <w:t xml:space="preserve">Workshops at 50+ schools in high-risk areas (e.g., Al-Muhandessin, Nasr City), teaching fire safety via interactive demos (smoke tunnels, evacuation drills).</w:t>
      </w:r>
    </w:p>
    <w:p>
      <w:pPr>
        <w:numPr>
          <w:ilvl w:val="0"/>
          <w:numId w:val="1003"/>
        </w:numPr>
        <w:pStyle w:val="Compact"/>
      </w:pPr>
      <w:r>
        <w:t xml:space="preserve">Scholarships for Cairo students pursuing fire science degrees at the National Fire Academy in Cairo. Partnerships with the Egyptian Ministry of Higher Education.</w:t>
      </w:r>
    </w:p>
    <w:p>
      <w:pPr>
        <w:numPr>
          <w:ilvl w:val="0"/>
          <w:numId w:val="1003"/>
        </w:numPr>
        <w:pStyle w:val="Compact"/>
      </w:pPr>
      <w:r>
        <w:t xml:space="preserve">Firefighter "Day" events at major universities—live demonstrations, Q&amp;As with current Cairo firefighters, and recruitment drives.</w:t>
      </w:r>
    </w:p>
    <w:bookmarkEnd w:id="24"/>
    <w:bookmarkStart w:id="25" w:name="community-fire-safety-ambassadors"/>
    <w:p>
      <w:pPr>
        <w:pStyle w:val="Heading3"/>
      </w:pPr>
      <w:r>
        <w:t xml:space="preserve">3. Community Fire Safety Ambassadors</w:t>
      </w:r>
    </w:p>
    <w:p>
      <w:pPr>
        <w:pStyle w:val="FirstParagraph"/>
      </w:pPr>
      <w:r>
        <w:t xml:space="preserve">Empowering local leaders to become fire prevention advocates:</w:t>
      </w:r>
    </w:p>
    <w:p>
      <w:pPr>
        <w:numPr>
          <w:ilvl w:val="0"/>
          <w:numId w:val="1004"/>
        </w:numPr>
        <w:pStyle w:val="Compact"/>
      </w:pPr>
      <w:r>
        <w:t xml:space="preserve">Training 500+ community volunteers across Cairo’s districts in basic fire response and prevention (e.g., electrical safety checks for Ramadan cooking). Certified by the Cairo Fire Department.</w:t>
      </w:r>
    </w:p>
    <w:p>
      <w:pPr>
        <w:numPr>
          <w:ilvl w:val="0"/>
          <w:numId w:val="1004"/>
        </w:numPr>
        <w:pStyle w:val="Compact"/>
      </w:pPr>
      <w:r>
        <w:t xml:space="preserve">Mobile units equipped with Arabic-language pamphlets on common Cairo fire risks (e.g., "Avoid Overloading Sockets in Old Apartments") visiting markets like Souk Khan el-Khalili monthly.</w:t>
      </w:r>
    </w:p>
    <w:bookmarkEnd w:id="25"/>
    <w:bookmarkStart w:id="26" w:name="digital-engagement-for-cairo-residents"/>
    <w:p>
      <w:pPr>
        <w:pStyle w:val="Heading3"/>
      </w:pPr>
      <w:r>
        <w:t xml:space="preserve">4. Digital Engagement for Cairo Residents</w:t>
      </w:r>
    </w:p>
    <w:p>
      <w:pPr>
        <w:pStyle w:val="FirstParagraph"/>
      </w:pPr>
      <w:r>
        <w:t xml:space="preserve">Building a user-friendly digital hub for</w:t>
      </w:r>
      <w:r>
        <w:t xml:space="preserve"> </w:t>
      </w:r>
      <w:r>
        <w:rPr>
          <w:bCs/>
          <w:b/>
        </w:rPr>
        <w:t xml:space="preserve">Egypt Cairo</w:t>
      </w:r>
      <w:r>
        <w:t xml:space="preserve">:</w:t>
      </w:r>
    </w:p>
    <w:p>
      <w:pPr>
        <w:numPr>
          <w:ilvl w:val="0"/>
          <w:numId w:val="1005"/>
        </w:numPr>
        <w:pStyle w:val="Compact"/>
      </w:pPr>
      <w:r>
        <w:t xml:space="preserve">A dedicated app ("Cairo Fire Alert") enabling real-time fire reporting via GPS, multilingual support (Arabic/English), and AI-driven risk maps of high-risk zones (e.g., areas with 20%+ electrical faults).</w:t>
      </w:r>
    </w:p>
    <w:p>
      <w:pPr>
        <w:numPr>
          <w:ilvl w:val="0"/>
          <w:numId w:val="1005"/>
        </w:numPr>
        <w:pStyle w:val="Compact"/>
      </w:pPr>
      <w:r>
        <w:t xml:space="preserve">Facebook/Instagram ads targeting Cairo residents aged 25–45 with tailored content: "Why Your Building Needs a Fire Drill" (featuring local examples like the Grand Mosque fire prevention protocols).</w:t>
      </w:r>
    </w:p>
    <w:bookmarkEnd w:id="26"/>
    <w:bookmarkEnd w:id="27"/>
    <w:bookmarkStart w:id="28" w:name="X1e7751114f2b11a4df3a57b509931a50810fe74"/>
    <w:p>
      <w:pPr>
        <w:pStyle w:val="Heading2"/>
      </w:pPr>
      <w:r>
        <w:t xml:space="preserve">Budget Allocation &amp; Implementation Timeline</w:t>
      </w:r>
    </w:p>
    <w:p>
      <w:pPr>
        <w:pStyle w:val="FirstParagraph"/>
      </w:pPr>
      <w:r>
        <w:t xml:space="preserve">The proposed budget of EGP 1.8 million (2024) prioritizes high-impact Cairo-specific actions:</w:t>
      </w:r>
    </w:p>
    <w:p>
      <w:pPr>
        <w:numPr>
          <w:ilvl w:val="0"/>
          <w:numId w:val="1006"/>
        </w:numPr>
        <w:pStyle w:val="Compact"/>
      </w:pPr>
      <w:r>
        <w:t xml:space="preserve">50% for digital campaigns and app development (focus: Cairo user engagement).</w:t>
      </w:r>
    </w:p>
    <w:p>
      <w:pPr>
        <w:numPr>
          <w:ilvl w:val="0"/>
          <w:numId w:val="1006"/>
        </w:numPr>
        <w:pStyle w:val="Compact"/>
      </w:pPr>
      <w:r>
        <w:t xml:space="preserve">30% for school programs, training, and community workshops across 15 key districts.</w:t>
      </w:r>
    </w:p>
    <w:p>
      <w:pPr>
        <w:numPr>
          <w:ilvl w:val="0"/>
          <w:numId w:val="1006"/>
        </w:numPr>
        <w:pStyle w:val="Compact"/>
      </w:pPr>
      <w:r>
        <w:t xml:space="preserve">20% for content creation (Arabic-language videos, pamphlets) aligned with Cairo’s cultural context.</w:t>
      </w:r>
    </w:p>
    <w:p>
      <w:pPr>
        <w:pStyle w:val="FirstParagraph"/>
      </w:pPr>
      <w:r>
        <w:rPr>
          <w:bCs/>
          <w:b/>
        </w:rPr>
        <w:t xml:space="preserve">Timeline:</w:t>
      </w:r>
    </w:p>
    <w:p>
      <w:pPr>
        <w:numPr>
          <w:ilvl w:val="0"/>
          <w:numId w:val="1007"/>
        </w:numPr>
        <w:pStyle w:val="Compact"/>
      </w:pPr>
      <w:r>
        <w:rPr>
          <w:iCs/>
          <w:i/>
        </w:rPr>
        <w:t xml:space="preserve">Q1 2024:</w:t>
      </w:r>
      <w:r>
        <w:t xml:space="preserve"> </w:t>
      </w:r>
      <w:r>
        <w:t xml:space="preserve">Launch "Cairo Guardian" branding; train community ambassadors in 5 districts.</w:t>
      </w:r>
    </w:p>
    <w:p>
      <w:pPr>
        <w:numPr>
          <w:ilvl w:val="0"/>
          <w:numId w:val="1007"/>
        </w:numPr>
        <w:pStyle w:val="Compact"/>
      </w:pPr>
      <w:r>
        <w:rPr>
          <w:iCs/>
          <w:i/>
        </w:rPr>
        <w:t xml:space="preserve">Q3 2024:</w:t>
      </w:r>
      <w:r>
        <w:t xml:space="preserve"> </w:t>
      </w:r>
      <w:r>
        <w:t xml:space="preserve">Deploy app and school workshops; target recruitment drive at Cairo universities.</w:t>
      </w:r>
    </w:p>
    <w:p>
      <w:pPr>
        <w:numPr>
          <w:ilvl w:val="0"/>
          <w:numId w:val="1007"/>
        </w:numPr>
        <w:pStyle w:val="Compact"/>
      </w:pPr>
      <w:r>
        <w:rPr>
          <w:iCs/>
          <w:i/>
        </w:rPr>
        <w:t xml:space="preserve">Ongoing:</w:t>
      </w:r>
      <w:r>
        <w:t xml:space="preserve"> </w:t>
      </w:r>
      <w:r>
        <w:t xml:space="preserve">Monthly fire safety events in heritage zones (e.g., Pyramids Area, Citadel).</w:t>
      </w:r>
    </w:p>
    <w:bookmarkEnd w:id="28"/>
    <w:bookmarkStart w:id="29" w:name="success-metrics"/>
    <w:p>
      <w:pPr>
        <w:pStyle w:val="Heading2"/>
      </w:pPr>
      <w:r>
        <w:t xml:space="preserve">Success Metrics</w:t>
      </w:r>
    </w:p>
    <w:p>
      <w:pPr>
        <w:pStyle w:val="FirstParagraph"/>
      </w:pPr>
      <w:r>
        <w:t xml:space="preserve">Evaluation focuses on quantitative and qualitative outcomes for Cairo’s unique environment:</w:t>
      </w:r>
    </w:p>
    <w:p>
      <w:pPr>
        <w:numPr>
          <w:ilvl w:val="0"/>
          <w:numId w:val="1008"/>
        </w:numPr>
        <w:pStyle w:val="Compact"/>
      </w:pPr>
      <w:r>
        <w:rPr>
          <w:bCs/>
          <w:b/>
        </w:rPr>
        <w:t xml:space="preserve">Recruitment:</w:t>
      </w:r>
      <w:r>
        <w:t xml:space="preserve"> </w:t>
      </w:r>
      <w:r>
        <w:t xml:space="preserve">30% increase in firefighter applications from Cairo youth by 2025.</w:t>
      </w:r>
    </w:p>
    <w:p>
      <w:pPr>
        <w:numPr>
          <w:ilvl w:val="0"/>
          <w:numId w:val="1008"/>
        </w:numPr>
        <w:pStyle w:val="Compact"/>
      </w:pPr>
      <w:r>
        <w:rPr>
          <w:bCs/>
          <w:b/>
        </w:rPr>
        <w:t xml:space="preserve">Community Impact:</w:t>
      </w:r>
      <w:r>
        <w:t xml:space="preserve"> </w:t>
      </w:r>
      <w:r>
        <w:t xml:space="preserve">40% reduction in preventable fires in target districts (measured via Cairo Fire Department incident logs).</w:t>
      </w:r>
    </w:p>
    <w:p>
      <w:pPr>
        <w:numPr>
          <w:ilvl w:val="0"/>
          <w:numId w:val="1008"/>
        </w:numPr>
        <w:pStyle w:val="Compact"/>
      </w:pPr>
      <w:r>
        <w:rPr>
          <w:bCs/>
          <w:b/>
        </w:rPr>
        <w:t xml:space="preserve">Digital Engagement:</w:t>
      </w:r>
      <w:r>
        <w:t xml:space="preserve"> </w:t>
      </w:r>
      <w:r>
        <w:t xml:space="preserve">15,000+ app downloads and 75% social media interaction rate with #CairoGuardians.</w:t>
      </w:r>
    </w:p>
    <w:bookmarkEnd w:id="29"/>
    <w:bookmarkStart w:id="30" w:name="conclusion-building-a-safer-egypt-cairo"/>
    <w:p>
      <w:pPr>
        <w:pStyle w:val="Heading2"/>
      </w:pPr>
      <w:r>
        <w:t xml:space="preserve">Conclusion: Building a Safer Egypt Cairo</w:t>
      </w:r>
    </w:p>
    <w:p>
      <w:pPr>
        <w:pStyle w:val="FirstParagraph"/>
      </w:pPr>
      <w:r>
        <w:t xml:space="preserve">This Marketing Plan transcends conventional promotion—it is a public safety mission. By centering the narrative on Cairo’s identity and challenges, we transform firefighting from a perceived "job" into a revered civic duty that protects Egypt’s heritage, economy, and families. Every recruitment success strengthens Cairo’s resilience; every community workshop prevents tragedy. As Egypt Cairo continues to grow as Africa’s largest city, this plan ensures firefighters remain the frontline defenders of its future. With unwavering commitment to</w:t>
      </w:r>
      <w:r>
        <w:t xml:space="preserve"> </w:t>
      </w:r>
      <w:r>
        <w:rPr>
          <w:bCs/>
          <w:b/>
        </w:rPr>
        <w:t xml:space="preserve">Firefighter</w:t>
      </w:r>
      <w:r>
        <w:t xml:space="preserve"> </w:t>
      </w:r>
      <w:r>
        <w:t xml:space="preserve">excellence and</w:t>
      </w:r>
      <w:r>
        <w:t xml:space="preserve"> </w:t>
      </w:r>
      <w:r>
        <w:rPr>
          <w:bCs/>
          <w:b/>
        </w:rPr>
        <w:t xml:space="preserve">Egypt Cairo</w:t>
      </w:r>
      <w:r>
        <w:t xml:space="preserve">’s unique needs, we build not just a safer city—but a legacy of courage.</w:t>
      </w:r>
    </w:p>
    <w:p>
      <w:pPr>
        <w:pStyle w:val="BodyText"/>
      </w:pPr>
      <w:r>
        <w:rPr>
          <w:iCs/>
          <w:i/>
        </w:rPr>
        <w:t xml:space="preserve">This Marketing Plan aligns with Egypt’s Vision 2030, prioritizing sustainable community safety in the heart of Cairo. All initiatives are implemented through the Egyptian Ministry of Interior’s Cairo Fire Department with full governmental endorsement.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Recruitment and Public Safety in Egypt Cairo</dc:title>
  <dc:creator/>
  <dc:language>en</dc:language>
  <cp:keywords/>
  <dcterms:created xsi:type="dcterms:W3CDTF">2026-07-21T02:40:54Z</dcterms:created>
  <dcterms:modified xsi:type="dcterms:W3CDTF">2026-07-21T02:40:54Z</dcterms:modified>
</cp:coreProperties>
</file>

<file path=docProps/custom.xml><?xml version="1.0" encoding="utf-8"?>
<Properties xmlns="http://schemas.openxmlformats.org/officeDocument/2006/custom-properties" xmlns:vt="http://schemas.openxmlformats.org/officeDocument/2006/docPropsVTypes"/>
</file>