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925451f6abf85722ea846ab5de850d13471b448"/>
    <w:p>
      <w:pPr>
        <w:pStyle w:val="Heading1"/>
      </w:pPr>
      <w:r>
        <w:t xml:space="preserve">Comprehensive Marketing Plan for Firefighter Services in Ethiopia Addis Ababa</w:t>
      </w:r>
    </w:p>
    <w:bookmarkStart w:id="20" w:name="executive-summary"/>
    <w:p>
      <w:pPr>
        <w:pStyle w:val="Heading2"/>
      </w:pPr>
      <w:r>
        <w:t xml:space="preserve">Executive Summary</w:t>
      </w:r>
    </w:p>
    <w:p>
      <w:pPr>
        <w:pStyle w:val="FirstParagraph"/>
      </w:pPr>
      <w:r>
        <w:t xml:space="preserve">This Marketing Plan outlines strategic initiatives to elevate the profile, effectiveness, and community engagement of Firefighter services across Ethiopia Addis Ababa. With rapid urbanization increasing fire risks in Africa's largest city, this plan addresses critical gaps in public awareness, emergency response capabilities, and firefighter recruitment. By implementing targeted marketing strategies centered on community education and modern service promotion, we aim to reduce fire-related casualties by 35% within three years while positioning Addis Ababa as a model for urban fire safety in Ethiopia.</w:t>
      </w:r>
    </w:p>
    <w:bookmarkEnd w:id="20"/>
    <w:bookmarkStart w:id="21" w:name="Xb36ca6eb7c0e895c03eddb8ab8e9edc0abbb6e1"/>
    <w:p>
      <w:pPr>
        <w:pStyle w:val="Heading2"/>
      </w:pPr>
      <w:r>
        <w:t xml:space="preserve">Situation Analysis: Firefighter Challenges in Addis Ababa</w:t>
      </w:r>
    </w:p>
    <w:p>
      <w:pPr>
        <w:pStyle w:val="FirstParagraph"/>
      </w:pPr>
      <w:r>
        <w:t xml:space="preserve">Addis Ababa faces unique fire challenges due to dense informal settlements, aging infrastructure, and limited public awareness. According to 2023 Ethiopian Fire Service reports, the city experiences over 1,800 fire incidents annually—45% of which occur in residential areas—with response times averaging 27 minutes (exceeding the international standard of 15 minutes). Crucially, only 38% of Addis Ababa residents recognize basic fire safety protocols. This gap presents a critical opportunity for a focused Marketing Plan that centers on Firefighter service promotion and community empowerment.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Particularly vulnerable groups in informal settlements like Kality and Bole with limited fire safety access</w:t>
      </w:r>
    </w:p>
    <w:p>
      <w:pPr>
        <w:numPr>
          <w:ilvl w:val="0"/>
          <w:numId w:val="1001"/>
        </w:numPr>
        <w:pStyle w:val="Compact"/>
      </w:pPr>
      <w:r>
        <w:rPr>
          <w:bCs/>
          <w:b/>
        </w:rPr>
        <w:t xml:space="preserve">Secondary: Business Owners (20%)</w:t>
      </w:r>
      <w:r>
        <w:t xml:space="preserve"> </w:t>
      </w:r>
      <w:r>
        <w:t xml:space="preserve">- Commercial zones in Akaki, Bole, and Kolfe-Keranio facing high fire risks</w:t>
      </w:r>
    </w:p>
    <w:p>
      <w:pPr>
        <w:numPr>
          <w:ilvl w:val="0"/>
          <w:numId w:val="1001"/>
        </w:numPr>
        <w:pStyle w:val="Compact"/>
      </w:pPr>
      <w:r>
        <w:rPr>
          <w:bCs/>
          <w:b/>
        </w:rPr>
        <w:t xml:space="preserve">Tertiary: Government Stakeholders (15%)</w:t>
      </w:r>
      <w:r>
        <w:t xml:space="preserve"> </w:t>
      </w:r>
      <w:r>
        <w:t xml:space="preserve">- City planners, Ministry of Urban Development &amp; Ethiopian Fire Service leadership for policy alignment</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Awareness:</w:t>
      </w:r>
      <w:r>
        <w:t xml:space="preserve"> </w:t>
      </w:r>
      <w:r>
        <w:t xml:space="preserve">Achieve 80% brand recognition for "Addis Ababa Firefighter" services in target zones within 18 months.</w:t>
      </w:r>
    </w:p>
    <w:p>
      <w:pPr>
        <w:numPr>
          <w:ilvl w:val="0"/>
          <w:numId w:val="1002"/>
        </w:numPr>
        <w:pStyle w:val="Compact"/>
      </w:pPr>
      <w:r>
        <w:rPr>
          <w:bCs/>
          <w:b/>
        </w:rPr>
        <w:t xml:space="preserve">Action:</w:t>
      </w:r>
      <w:r>
        <w:t xml:space="preserve"> </w:t>
      </w:r>
      <w:r>
        <w:t xml:space="preserve">Train 50,000 residents in basic fire prevention by Year 2 through community workshops.</w:t>
      </w:r>
    </w:p>
    <w:p>
      <w:pPr>
        <w:numPr>
          <w:ilvl w:val="0"/>
          <w:numId w:val="1002"/>
        </w:numPr>
        <w:pStyle w:val="Compact"/>
      </w:pPr>
      <w:r>
        <w:rPr>
          <w:bCs/>
          <w:b/>
        </w:rPr>
        <w:t xml:space="preserve">Recruitment:</w:t>
      </w:r>
      <w:r>
        <w:t xml:space="preserve"> </w:t>
      </w:r>
      <w:r>
        <w:t xml:space="preserve">Increase firefighter applicant pool by 60% via targeted youth engagement programs.</w:t>
      </w:r>
    </w:p>
    <w:p>
      <w:pPr>
        <w:numPr>
          <w:ilvl w:val="0"/>
          <w:numId w:val="1002"/>
        </w:numPr>
        <w:pStyle w:val="Compact"/>
      </w:pPr>
      <w:r>
        <w:rPr>
          <w:bCs/>
          <w:b/>
        </w:rPr>
        <w:t xml:space="preserve">Response Efficiency:</w:t>
      </w:r>
      <w:r>
        <w:t xml:space="preserve"> </w:t>
      </w:r>
      <w:r>
        <w:t xml:space="preserve">Reduce average emergency response time to 18 minutes by optimizing resource allocation (Year 3).</w:t>
      </w:r>
    </w:p>
    <w:bookmarkEnd w:id="23"/>
    <w:bookmarkStart w:id="28" w:name="Xcc4477c694bf8e02f91002785eecf8a72ab6619"/>
    <w:p>
      <w:pPr>
        <w:pStyle w:val="Heading2"/>
      </w:pPr>
      <w:r>
        <w:t xml:space="preserve">Core Marketing Strategies for Ethiopia Addis Ababa</w:t>
      </w:r>
    </w:p>
    <w:bookmarkStart w:id="24" w:name="community-fire-safety-education-campaign"/>
    <w:p>
      <w:pPr>
        <w:pStyle w:val="Heading3"/>
      </w:pPr>
      <w:r>
        <w:t xml:space="preserve">1. Community Fire Safety Education Campaign</w:t>
      </w:r>
    </w:p>
    <w:p>
      <w:pPr>
        <w:pStyle w:val="FirstParagraph"/>
      </w:pPr>
      <w:r>
        <w:t xml:space="preserve">We will deploy a culturally resonant "Firefighter Hero" initiative across Addis Ababa. This includes:</w:t>
      </w:r>
    </w:p>
    <w:p>
      <w:pPr>
        <w:numPr>
          <w:ilvl w:val="0"/>
          <w:numId w:val="1003"/>
        </w:numPr>
        <w:pStyle w:val="Compact"/>
      </w:pPr>
      <w:r>
        <w:t xml:space="preserve">Free multilingual (Amharic, Oromiffa, English) safety workshops in community centers—prioritizing schools and churches</w:t>
      </w:r>
    </w:p>
    <w:p>
      <w:pPr>
        <w:numPr>
          <w:ilvl w:val="0"/>
          <w:numId w:val="1003"/>
        </w:numPr>
        <w:pStyle w:val="Compact"/>
      </w:pPr>
      <w:r>
        <w:t xml:space="preserve">Mobile "Firefighter Awareness Units" (modified buses with fire extinguishers and interactive displays) touring high-risk neighborhoods</w:t>
      </w:r>
    </w:p>
    <w:p>
      <w:pPr>
        <w:numPr>
          <w:ilvl w:val="0"/>
          <w:numId w:val="1003"/>
        </w:numPr>
        <w:pStyle w:val="Compact"/>
      </w:pPr>
      <w:r>
        <w:t xml:space="preserve">Collaboration with Addis Ababa City Administration for mandatory fire safety training in new construction projects</w:t>
      </w:r>
    </w:p>
    <w:bookmarkEnd w:id="24"/>
    <w:bookmarkStart w:id="25" w:name="Xde0d14d97b80f6027e0ae4bcf1985fd43ec1869"/>
    <w:p>
      <w:pPr>
        <w:pStyle w:val="Heading3"/>
      </w:pPr>
      <w:r>
        <w:t xml:space="preserve">2. Digital Engagement &amp; Social Media Activation</w:t>
      </w:r>
    </w:p>
    <w:p>
      <w:pPr>
        <w:pStyle w:val="FirstParagraph"/>
      </w:pPr>
      <w:r>
        <w:t xml:space="preserve">Leveraging Ethiopia's 45% mobile penetration rate:</w:t>
      </w:r>
    </w:p>
    <w:p>
      <w:pPr>
        <w:numPr>
          <w:ilvl w:val="0"/>
          <w:numId w:val="1004"/>
        </w:numPr>
        <w:pStyle w:val="Compact"/>
      </w:pPr>
      <w:r>
        <w:t xml:space="preserve">Launch "Addis Ababa Firefighter" TikTok/Instagram series showing real-life rescue operations (with community consent)</w:t>
      </w:r>
    </w:p>
    <w:p>
      <w:pPr>
        <w:numPr>
          <w:ilvl w:val="0"/>
          <w:numId w:val="1004"/>
        </w:numPr>
        <w:pStyle w:val="Compact"/>
      </w:pPr>
      <w:r>
        <w:t xml:space="preserve">Develop a USSD code (*547#) for instant fire safety tips via SMS in local languages</w:t>
      </w:r>
    </w:p>
    <w:p>
      <w:pPr>
        <w:numPr>
          <w:ilvl w:val="0"/>
          <w:numId w:val="1004"/>
        </w:numPr>
        <w:pStyle w:val="Compact"/>
      </w:pPr>
      <w:r>
        <w:t xml:space="preserve">Partner with popular Ethiopian influencers (e.g., @AddisAbabaLife) for weekly safety challenges</w:t>
      </w:r>
    </w:p>
    <w:bookmarkEnd w:id="25"/>
    <w:bookmarkStart w:id="26" w:name="X6fca3a68fbd519baa040c294a683259272f6e74"/>
    <w:p>
      <w:pPr>
        <w:pStyle w:val="Heading3"/>
      </w:pPr>
      <w:r>
        <w:t xml:space="preserve">3. Strategic Partnerships for Ethiopia Firefighter Expansion</w:t>
      </w:r>
    </w:p>
    <w:p>
      <w:pPr>
        <w:pStyle w:val="FirstParagraph"/>
      </w:pPr>
      <w:r>
        <w:t xml:space="preserve">Key alliances to amplify reach:</w:t>
      </w:r>
    </w:p>
    <w:p>
      <w:pPr>
        <w:numPr>
          <w:ilvl w:val="0"/>
          <w:numId w:val="1005"/>
        </w:numPr>
        <w:pStyle w:val="Compact"/>
      </w:pPr>
      <w:r>
        <w:rPr>
          <w:bCs/>
          <w:b/>
        </w:rPr>
        <w:t xml:space="preserve">Ethiopian Red Cross:</w:t>
      </w:r>
      <w:r>
        <w:t xml:space="preserve"> </w:t>
      </w:r>
      <w:r>
        <w:t xml:space="preserve">Co-develop emergency response training modules</w:t>
      </w:r>
    </w:p>
    <w:p>
      <w:pPr>
        <w:numPr>
          <w:ilvl w:val="0"/>
          <w:numId w:val="1005"/>
        </w:numPr>
        <w:pStyle w:val="Compact"/>
      </w:pPr>
      <w:r>
        <w:rPr>
          <w:bCs/>
          <w:b/>
        </w:rPr>
        <w:t xml:space="preserve">Addis Ababa University:</w:t>
      </w:r>
      <w:r>
        <w:t xml:space="preserve"> </w:t>
      </w:r>
      <w:r>
        <w:t xml:space="preserve">Create "Fire Safety Certificate" programs for students</w:t>
      </w:r>
    </w:p>
    <w:p>
      <w:pPr>
        <w:numPr>
          <w:ilvl w:val="0"/>
          <w:numId w:val="1005"/>
        </w:numPr>
        <w:pStyle w:val="Compact"/>
      </w:pPr>
      <w:r>
        <w:rPr>
          <w:bCs/>
          <w:b/>
        </w:rPr>
        <w:t xml:space="preserve">Local Businesses (e.g., Mercato vendors):</w:t>
      </w:r>
      <w:r>
        <w:t xml:space="preserve"> </w:t>
      </w:r>
      <w:r>
        <w:t xml:space="preserve">Install free smoke detectors in exchange for public service advertising</w:t>
      </w:r>
    </w:p>
    <w:bookmarkEnd w:id="26"/>
    <w:bookmarkStart w:id="27" w:name="Xad54cf9dd16dcfc91ea304c293af601d00b5075"/>
    <w:p>
      <w:pPr>
        <w:pStyle w:val="Heading3"/>
      </w:pPr>
      <w:r>
        <w:t xml:space="preserve">4. Recruitment Drive Targeting Youth in Addis Ababa</w:t>
      </w:r>
    </w:p>
    <w:p>
      <w:pPr>
        <w:pStyle w:val="FirstParagraph"/>
      </w:pPr>
      <w:r>
        <w:t xml:space="preserve">To address firefighter shortages, we propose:</w:t>
      </w:r>
    </w:p>
    <w:p>
      <w:pPr>
        <w:numPr>
          <w:ilvl w:val="0"/>
          <w:numId w:val="1006"/>
        </w:numPr>
        <w:pStyle w:val="Compact"/>
      </w:pPr>
      <w:r>
        <w:t xml:space="preserve">"Future Firefighter" career days at 50+ high schools with live demonstrations</w:t>
      </w:r>
    </w:p>
    <w:p>
      <w:pPr>
        <w:numPr>
          <w:ilvl w:val="0"/>
          <w:numId w:val="1006"/>
        </w:numPr>
        <w:pStyle w:val="Compact"/>
      </w:pPr>
      <w:r>
        <w:t xml:space="preserve">Scholarship partnerships with the Ethiopian National Defense Force for specialized training</w:t>
      </w:r>
    </w:p>
    <w:p>
      <w:pPr>
        <w:numPr>
          <w:ilvl w:val="0"/>
          <w:numId w:val="1006"/>
        </w:numPr>
        <w:pStyle w:val="Compact"/>
      </w:pPr>
      <w:r>
        <w:t xml:space="preserve">App-based recruitment portal (accessible via basic mobiles) highlighting firefighter heroism in Addis Ababa contexts</w:t>
      </w:r>
    </w:p>
    <w:bookmarkEnd w:id="27"/>
    <w:bookmarkEnd w:id="28"/>
    <w:bookmarkStart w:id="29" w:name="budget-allocation-ethiopian-birr"/>
    <w:p>
      <w:pPr>
        <w:pStyle w:val="Heading2"/>
      </w:pPr>
      <w:r>
        <w:t xml:space="preserve">Budget Allocation (Ethiopian Birr)</w:t>
      </w:r>
    </w:p>
    <w:p>
      <w:pPr>
        <w:pStyle w:val="FirstParagraph"/>
      </w:pPr>
      <w:r>
        <w:t xml:space="preserve">Initiative</w:t>
      </w:r>
    </w:p>
    <w:p>
      <w:pPr>
        <w:pStyle w:val="BodyText"/>
      </w:pPr>
      <w:r>
        <w:t xml:space="preserve">Year 1 (ETB)</w:t>
      </w:r>
    </w:p>
    <w:p>
      <w:pPr>
        <w:pStyle w:val="BodyText"/>
      </w:pPr>
      <w:r>
        <w:t xml:space="preserve">Year 2 (ETB)</w:t>
      </w:r>
    </w:p>
    <w:p>
      <w:pPr>
        <w:pStyle w:val="BodyText"/>
      </w:pPr>
      <w:r>
        <w:t xml:space="preserve">Community Workshops &amp; Mobile Units</w:t>
      </w:r>
    </w:p>
    <w:p>
      <w:pPr>
        <w:pStyle w:val="BodyText"/>
      </w:pPr>
      <w:r>
        <w:t xml:space="preserve">4,800,000</w:t>
      </w:r>
    </w:p>
    <w:p>
      <w:pPr>
        <w:pStyle w:val="BodyText"/>
      </w:pPr>
      <w:r>
        <w:t xml:space="preserve">3,200,000</w:t>
      </w:r>
    </w:p>
    <w:p>
      <w:pPr>
        <w:pStyle w:val="BodyText"/>
      </w:pPr>
      <w:r>
        <w:t xml:space="preserve">Digital Campaigns &amp; Social Media</w:t>
      </w:r>
    </w:p>
    <w:p>
      <w:pPr>
        <w:pStyle w:val="BodyText"/>
      </w:pPr>
      <w:r>
        <w:t xml:space="preserve">1,956,782</w:t>
      </w:r>
    </w:p>
    <w:bookmarkEnd w:id="29"/>
    <w:bookmarkStart w:id="30" w:name="Xe0cb86a2c68bb107953f59c70277979f0cb0537"/>
    <w:p>
      <w:pPr>
        <w:pStyle w:val="Heading2"/>
      </w:pPr>
      <w:r>
        <w:t xml:space="preserve">Implementation Timeline: Year 1 Focus (Q1-Q4)</w:t>
      </w:r>
    </w:p>
    <w:p>
      <w:pPr>
        <w:numPr>
          <w:ilvl w:val="0"/>
          <w:numId w:val="1007"/>
        </w:numPr>
        <w:pStyle w:val="Compact"/>
      </w:pPr>
      <w:r>
        <w:rPr>
          <w:bCs/>
          <w:b/>
        </w:rPr>
        <w:t xml:space="preserve">Q1:</w:t>
      </w:r>
      <w:r>
        <w:t xml:space="preserve"> </w:t>
      </w:r>
      <w:r>
        <w:t xml:space="preserve">Baseline survey of fire safety knowledge across 5 districts; finalize partnership MOUs</w:t>
      </w:r>
    </w:p>
    <w:p>
      <w:pPr>
        <w:numPr>
          <w:ilvl w:val="0"/>
          <w:numId w:val="1007"/>
        </w:numPr>
        <w:pStyle w:val="Compact"/>
      </w:pPr>
      <w:r>
        <w:rPr>
          <w:bCs/>
          <w:b/>
        </w:rPr>
        <w:t xml:space="preserve">Q2:</w:t>
      </w:r>
      <w:r>
        <w:t xml:space="preserve"> </w:t>
      </w:r>
      <w:r>
        <w:t xml:space="preserve">Launch "Firefighter Hero" workshops in Bole &amp; Akaki; deploy first mobile unit</w:t>
      </w:r>
    </w:p>
    <w:p>
      <w:pPr>
        <w:numPr>
          <w:ilvl w:val="0"/>
          <w:numId w:val="1007"/>
        </w:numPr>
        <w:pStyle w:val="Compact"/>
      </w:pPr>
      <w:r>
        <w:rPr>
          <w:bCs/>
          <w:b/>
        </w:rPr>
        <w:t xml:space="preserve">Q3:</w:t>
      </w:r>
      <w:r>
        <w:t xml:space="preserve"> </w:t>
      </w:r>
      <w:r>
        <w:t xml:space="preserve">Social media campaign rollout; begin recruitment drive at Addis Ababa University</w:t>
      </w:r>
    </w:p>
    <w:p>
      <w:pPr>
        <w:numPr>
          <w:ilvl w:val="0"/>
          <w:numId w:val="1007"/>
        </w:numPr>
        <w:pStyle w:val="Compact"/>
      </w:pPr>
      <w:r>
        <w:rPr>
          <w:bCs/>
          <w:b/>
        </w:rPr>
        <w:t xml:space="preserve">Q4:</w:t>
      </w:r>
      <w:r>
        <w:t xml:space="preserve"> </w:t>
      </w:r>
      <w:r>
        <w:t xml:space="preserve">Evaluate response time metrics; adjust resource deployment in high-risk zones (e.g., Korem Road corridor)</w:t>
      </w:r>
    </w:p>
    <w:bookmarkEnd w:id="30"/>
    <w:bookmarkStart w:id="31" w:name="measurement-evaluation-framework"/>
    <w:p>
      <w:pPr>
        <w:pStyle w:val="Heading2"/>
      </w:pPr>
      <w:r>
        <w:t xml:space="preserve">Measurement &amp; Evaluation Framework</w:t>
      </w:r>
    </w:p>
    <w:p>
      <w:pPr>
        <w:pStyle w:val="FirstParagraph"/>
      </w:pPr>
      <w:r>
        <w:t xml:space="preserve">We will track success through both quantitative and qualitative metrics:</w:t>
      </w:r>
    </w:p>
    <w:p>
      <w:pPr>
        <w:numPr>
          <w:ilvl w:val="0"/>
          <w:numId w:val="1008"/>
        </w:numPr>
        <w:pStyle w:val="Compact"/>
      </w:pPr>
      <w:r>
        <w:rPr>
          <w:bCs/>
          <w:b/>
        </w:rPr>
        <w:t xml:space="preserve">Quantitative:</w:t>
      </w:r>
      <w:r>
        <w:t xml:space="preserve"> </w:t>
      </w:r>
      <w:r>
        <w:t xml:space="preserve">Fire incident reduction %, workshop attendance, app downloads, response time data</w:t>
      </w:r>
    </w:p>
    <w:p>
      <w:pPr>
        <w:numPr>
          <w:ilvl w:val="0"/>
          <w:numId w:val="1008"/>
        </w:numPr>
        <w:pStyle w:val="Compact"/>
      </w:pPr>
      <w:r>
        <w:rPr>
          <w:bCs/>
          <w:b/>
        </w:rPr>
        <w:t xml:space="preserve">Qualitative:</w:t>
      </w:r>
      <w:r>
        <w:t xml:space="preserve"> </w:t>
      </w:r>
      <w:r>
        <w:t xml:space="preserve">Community satisfaction surveys (using local dialects), stakeholder interviews with city officials</w:t>
      </w:r>
    </w:p>
    <w:p>
      <w:pPr>
        <w:pStyle w:val="FirstParagraph"/>
      </w:pPr>
      <w:r>
        <w:t xml:space="preserve">All metrics will be reported quarterly to the Addis Ababa Fire Service Command. By Year 3, we project a 30% decline in fire-related injuries across target neighborhoods—a direct result of our Marketing Plan's emphasis on Firefighter service visibility and community ownership.</w:t>
      </w:r>
    </w:p>
    <w:bookmarkEnd w:id="31"/>
    <w:bookmarkStart w:id="32" w:name="Xee8283285ed7fb636f4d40fc7577073d9ef5398"/>
    <w:p>
      <w:pPr>
        <w:pStyle w:val="Heading2"/>
      </w:pPr>
      <w:r>
        <w:t xml:space="preserve">Conclusion: A Sustainable Safety Ecosystem</w:t>
      </w:r>
    </w:p>
    <w:p>
      <w:pPr>
        <w:pStyle w:val="FirstParagraph"/>
      </w:pPr>
      <w:r>
        <w:t xml:space="preserve">This Marketing Plan transcends traditional advertising; it builds a safety ecosystem where the Firefighter service is deeply integrated into Addis Ababa’s social fabric. By making fire prevention accessible, relatable, and community-driven—through initiatives that resonate with Ethiopia's cultural context—we transform passive citizens into active partners in urban resilience. The success of this plan will not only save lives but also establish a replicable model for Firefighter services across Ethiopia and Sub-Saharan Africa. As Addis Ababa continues to grow as Africa’s most populous city, our Marketing Plan ensures that every resident understands the life-saving role of the Firefighter—and how they can become part of that critical mission.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Services in Ethiopia Addis Ababa</dc:title>
  <dc:creator/>
  <dc:language>en</dc:language>
  <cp:keywords/>
  <dcterms:created xsi:type="dcterms:W3CDTF">2025-12-12T08:15:31Z</dcterms:created>
  <dcterms:modified xsi:type="dcterms:W3CDTF">2025-12-12T08:15:31Z</dcterms:modified>
</cp:coreProperties>
</file>

<file path=docProps/custom.xml><?xml version="1.0" encoding="utf-8"?>
<Properties xmlns="http://schemas.openxmlformats.org/officeDocument/2006/custom-properties" xmlns:vt="http://schemas.openxmlformats.org/officeDocument/2006/docPropsVTypes"/>
</file>